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A969B" w14:textId="426558E6" w:rsidR="00463EA6" w:rsidRPr="0099192E" w:rsidRDefault="00463EA6" w:rsidP="00463EA6">
      <w:pPr>
        <w:pStyle w:val="af8"/>
        <w:outlineLvl w:val="0"/>
        <w:rPr>
          <w:rStyle w:val="af9"/>
          <w:rFonts w:ascii="Times New Roman" w:eastAsia="方正小标宋简体" w:hAnsi="Times New Roman" w:hint="eastAsia"/>
          <w:sz w:val="32"/>
          <w:szCs w:val="32"/>
        </w:rPr>
      </w:pPr>
      <w:r w:rsidRPr="0099192E">
        <w:rPr>
          <w:rStyle w:val="af9"/>
          <w:rFonts w:ascii="Times New Roman" w:eastAsia="方正小标宋简体" w:hAnsi="Times New Roman" w:hint="eastAsia"/>
          <w:sz w:val="32"/>
          <w:szCs w:val="32"/>
        </w:rPr>
        <w:t>附件</w:t>
      </w:r>
      <w:r>
        <w:rPr>
          <w:rStyle w:val="af9"/>
          <w:rFonts w:ascii="Times New Roman" w:eastAsia="方正小标宋简体" w:hAnsi="Times New Roman" w:hint="eastAsia"/>
          <w:sz w:val="32"/>
          <w:szCs w:val="32"/>
        </w:rPr>
        <w:t>1</w:t>
      </w:r>
    </w:p>
    <w:p w14:paraId="6C7DE67C" w14:textId="47C7CADB" w:rsidR="001D4796" w:rsidRPr="00463EA6" w:rsidRDefault="003C1D6D">
      <w:pPr>
        <w:pStyle w:val="af"/>
        <w:spacing w:beforeLines="50" w:before="156" w:after="0"/>
        <w:rPr>
          <w:rFonts w:ascii="方正小标宋简体" w:eastAsia="方正小标宋简体" w:hAnsi="Times New Roman" w:hint="eastAsia"/>
          <w:color w:val="000000" w:themeColor="text1"/>
          <w:sz w:val="44"/>
          <w:szCs w:val="44"/>
        </w:rPr>
      </w:pPr>
      <w:r w:rsidRPr="00463EA6">
        <w:rPr>
          <w:rFonts w:ascii="方正小标宋简体" w:eastAsia="方正小标宋简体" w:hAnsi="Times New Roman" w:hint="eastAsia"/>
          <w:color w:val="000000" w:themeColor="text1"/>
          <w:sz w:val="44"/>
          <w:szCs w:val="44"/>
        </w:rPr>
        <w:t>化妆品功效宣称评价指导原则</w:t>
      </w:r>
    </w:p>
    <w:p w14:paraId="35000667" w14:textId="22F4D526" w:rsidR="001D4796" w:rsidRPr="00D47A14" w:rsidRDefault="00463EA6" w:rsidP="00D47A14">
      <w:pPr>
        <w:pStyle w:val="af8"/>
        <w:spacing w:line="360" w:lineRule="auto"/>
        <w:jc w:val="center"/>
        <w:outlineLvl w:val="0"/>
        <w:rPr>
          <w:rFonts w:ascii="Times New Roman" w:eastAsia="方正小标宋简体" w:hAnsi="Times New Roman" w:cs="Times New Roman" w:hint="eastAsia"/>
          <w:b/>
          <w:bCs/>
          <w:sz w:val="36"/>
          <w:szCs w:val="36"/>
        </w:rPr>
      </w:pPr>
      <w:r w:rsidRPr="002D2FA4">
        <w:rPr>
          <w:rStyle w:val="af9"/>
          <w:rFonts w:ascii="Times New Roman" w:eastAsia="方正小标宋简体" w:hAnsi="Times New Roman"/>
          <w:sz w:val="36"/>
          <w:szCs w:val="36"/>
        </w:rPr>
        <w:t>（</w:t>
      </w:r>
      <w:r w:rsidRPr="002D2FA4">
        <w:rPr>
          <w:rStyle w:val="af9"/>
          <w:rFonts w:ascii="Times New Roman" w:eastAsia="方正小标宋简体" w:hAnsi="Times New Roman" w:hint="eastAsia"/>
          <w:sz w:val="36"/>
          <w:szCs w:val="36"/>
        </w:rPr>
        <w:t>征求意见稿</w:t>
      </w:r>
      <w:r w:rsidRPr="002D2FA4">
        <w:rPr>
          <w:rStyle w:val="af9"/>
          <w:rFonts w:ascii="Times New Roman" w:eastAsia="方正小标宋简体" w:hAnsi="Times New Roman"/>
          <w:sz w:val="36"/>
          <w:szCs w:val="36"/>
        </w:rPr>
        <w:t>）</w:t>
      </w:r>
    </w:p>
    <w:p w14:paraId="5D0271DC" w14:textId="5CD4B1AA" w:rsidR="001D4796" w:rsidRPr="00363A3A" w:rsidRDefault="003C1D6D">
      <w:pPr>
        <w:pStyle w:val="af7"/>
        <w:numPr>
          <w:ilvl w:val="0"/>
          <w:numId w:val="1"/>
        </w:numPr>
        <w:spacing w:line="600" w:lineRule="exact"/>
        <w:ind w:left="0" w:firstLineChars="0" w:firstLine="709"/>
        <w:rPr>
          <w:rFonts w:eastAsia="仿宋_GB2312"/>
          <w:color w:val="000000" w:themeColor="text1"/>
          <w:kern w:val="0"/>
          <w:sz w:val="32"/>
          <w:szCs w:val="32"/>
        </w:rPr>
      </w:pPr>
      <w:r w:rsidRPr="00363A3A">
        <w:rPr>
          <w:rFonts w:eastAsia="仿宋_GB2312" w:hint="eastAsia"/>
          <w:b/>
          <w:color w:val="000000" w:themeColor="text1"/>
          <w:kern w:val="0"/>
          <w:sz w:val="32"/>
          <w:szCs w:val="32"/>
        </w:rPr>
        <w:t>（目的）</w:t>
      </w:r>
      <w:r w:rsidRPr="00363A3A">
        <w:rPr>
          <w:rFonts w:eastAsia="仿宋_GB2312" w:hint="eastAsia"/>
          <w:b/>
          <w:color w:val="000000" w:themeColor="text1"/>
          <w:kern w:val="0"/>
          <w:sz w:val="32"/>
          <w:szCs w:val="32"/>
        </w:rPr>
        <w:t xml:space="preserve"> </w:t>
      </w:r>
      <w:r w:rsidRPr="00363A3A">
        <w:rPr>
          <w:rFonts w:eastAsia="仿宋_GB2312"/>
          <w:color w:val="000000" w:themeColor="text1"/>
          <w:kern w:val="0"/>
          <w:sz w:val="32"/>
          <w:szCs w:val="32"/>
        </w:rPr>
        <w:t>为</w:t>
      </w:r>
      <w:r w:rsidRPr="00363A3A">
        <w:rPr>
          <w:rFonts w:eastAsia="仿宋_GB2312" w:hint="eastAsia"/>
          <w:color w:val="000000" w:themeColor="text1"/>
          <w:kern w:val="0"/>
          <w:sz w:val="32"/>
          <w:szCs w:val="32"/>
        </w:rPr>
        <w:t>指导化妆品行业科学、规范地开展功效宣称评价工作</w:t>
      </w:r>
      <w:r w:rsidRPr="00363A3A">
        <w:rPr>
          <w:rFonts w:eastAsia="仿宋_GB2312"/>
          <w:color w:val="000000" w:themeColor="text1"/>
          <w:kern w:val="0"/>
          <w:sz w:val="32"/>
          <w:szCs w:val="32"/>
        </w:rPr>
        <w:t>，</w:t>
      </w:r>
      <w:r w:rsidRPr="00363A3A">
        <w:rPr>
          <w:rFonts w:eastAsia="仿宋_GB2312" w:hint="eastAsia"/>
          <w:color w:val="000000" w:themeColor="text1"/>
          <w:kern w:val="0"/>
          <w:sz w:val="32"/>
          <w:szCs w:val="32"/>
        </w:rPr>
        <w:t>推动行业健康发展，</w:t>
      </w:r>
      <w:r w:rsidRPr="00363A3A">
        <w:rPr>
          <w:rFonts w:eastAsia="仿宋_GB2312"/>
          <w:color w:val="000000" w:themeColor="text1"/>
          <w:kern w:val="0"/>
          <w:sz w:val="32"/>
          <w:szCs w:val="32"/>
        </w:rPr>
        <w:t>制定本指导原则</w:t>
      </w:r>
      <w:r w:rsidRPr="00363A3A">
        <w:rPr>
          <w:rFonts w:eastAsia="仿宋_GB2312" w:hint="eastAsia"/>
          <w:color w:val="000000" w:themeColor="text1"/>
          <w:kern w:val="0"/>
          <w:sz w:val="32"/>
          <w:szCs w:val="32"/>
        </w:rPr>
        <w:t>。</w:t>
      </w:r>
    </w:p>
    <w:p w14:paraId="41D6F9F6" w14:textId="77777777" w:rsidR="001D4796" w:rsidRPr="00363A3A" w:rsidRDefault="003C1D6D" w:rsidP="00AC2080">
      <w:pPr>
        <w:pStyle w:val="af7"/>
        <w:numPr>
          <w:ilvl w:val="0"/>
          <w:numId w:val="1"/>
        </w:numPr>
        <w:spacing w:line="600" w:lineRule="exact"/>
        <w:ind w:left="0" w:firstLineChars="0" w:firstLine="709"/>
        <w:rPr>
          <w:rFonts w:eastAsia="仿宋_GB2312"/>
          <w:color w:val="000000" w:themeColor="text1"/>
          <w:kern w:val="0"/>
          <w:sz w:val="32"/>
          <w:szCs w:val="32"/>
        </w:rPr>
      </w:pPr>
      <w:r w:rsidRPr="00363A3A">
        <w:rPr>
          <w:rFonts w:eastAsia="仿宋_GB2312" w:hint="eastAsia"/>
          <w:b/>
          <w:color w:val="000000" w:themeColor="text1"/>
          <w:kern w:val="0"/>
          <w:sz w:val="32"/>
          <w:szCs w:val="32"/>
        </w:rPr>
        <w:t>（适用范围）</w:t>
      </w:r>
      <w:r w:rsidRPr="00363A3A">
        <w:rPr>
          <w:rFonts w:eastAsia="仿宋_GB2312" w:hint="eastAsia"/>
          <w:b/>
          <w:color w:val="000000" w:themeColor="text1"/>
          <w:kern w:val="0"/>
          <w:sz w:val="32"/>
          <w:szCs w:val="32"/>
        </w:rPr>
        <w:t xml:space="preserve"> </w:t>
      </w:r>
      <w:r w:rsidRPr="00363A3A">
        <w:rPr>
          <w:rFonts w:eastAsia="仿宋_GB2312" w:hint="eastAsia"/>
          <w:color w:val="000000" w:themeColor="text1"/>
          <w:kern w:val="0"/>
          <w:sz w:val="32"/>
          <w:szCs w:val="32"/>
        </w:rPr>
        <w:t>本指导原则适用于化妆品产品的功效宣称评价工作。</w:t>
      </w:r>
    </w:p>
    <w:p w14:paraId="6956A703" w14:textId="0458A45B" w:rsidR="001D4796" w:rsidRPr="00363A3A" w:rsidRDefault="003C1D6D">
      <w:pPr>
        <w:pStyle w:val="af7"/>
        <w:numPr>
          <w:ilvl w:val="0"/>
          <w:numId w:val="1"/>
        </w:numPr>
        <w:spacing w:beforeLines="50" w:before="156" w:line="600" w:lineRule="exact"/>
        <w:ind w:left="0" w:firstLineChars="0" w:firstLine="709"/>
        <w:rPr>
          <w:rFonts w:eastAsia="仿宋_GB2312"/>
          <w:color w:val="000000" w:themeColor="text1"/>
          <w:kern w:val="0"/>
          <w:sz w:val="32"/>
          <w:szCs w:val="32"/>
        </w:rPr>
      </w:pPr>
      <w:r w:rsidRPr="00363A3A">
        <w:rPr>
          <w:rFonts w:ascii="Cambria" w:eastAsia="仿宋_GB2312" w:hAnsi="Cambria" w:hint="eastAsia"/>
          <w:b/>
          <w:bCs/>
          <w:color w:val="000000" w:themeColor="text1"/>
          <w:kern w:val="0"/>
          <w:sz w:val="32"/>
          <w:szCs w:val="32"/>
        </w:rPr>
        <w:t>（责任主体）</w:t>
      </w:r>
      <w:r w:rsidRPr="00363A3A">
        <w:rPr>
          <w:rFonts w:ascii="Cambria" w:eastAsia="仿宋_GB2312" w:hAnsi="Cambria" w:hint="eastAsia"/>
          <w:b/>
          <w:bCs/>
          <w:color w:val="000000" w:themeColor="text1"/>
          <w:kern w:val="0"/>
          <w:sz w:val="32"/>
          <w:szCs w:val="32"/>
        </w:rPr>
        <w:t xml:space="preserve"> </w:t>
      </w:r>
      <w:r w:rsidRPr="00363A3A">
        <w:rPr>
          <w:rFonts w:eastAsia="仿宋_GB2312" w:hint="eastAsia"/>
          <w:color w:val="000000" w:themeColor="text1"/>
          <w:kern w:val="0"/>
          <w:sz w:val="32"/>
          <w:szCs w:val="32"/>
        </w:rPr>
        <w:t>化妆品注册人、备案人是化妆品功效宣称评价的责任主体，对其提供的检验样品和有关资料的真实性、完整性及评价</w:t>
      </w:r>
      <w:r w:rsidR="000460E9" w:rsidRPr="00363A3A">
        <w:rPr>
          <w:rFonts w:eastAsia="仿宋_GB2312" w:hint="eastAsia"/>
          <w:color w:val="000000" w:themeColor="text1"/>
          <w:kern w:val="0"/>
          <w:sz w:val="32"/>
          <w:szCs w:val="32"/>
        </w:rPr>
        <w:t>结论</w:t>
      </w:r>
      <w:r w:rsidRPr="00363A3A">
        <w:rPr>
          <w:rFonts w:eastAsia="仿宋_GB2312" w:hint="eastAsia"/>
          <w:color w:val="000000" w:themeColor="text1"/>
          <w:kern w:val="0"/>
          <w:sz w:val="32"/>
          <w:szCs w:val="32"/>
        </w:rPr>
        <w:t>的科学性负责。</w:t>
      </w:r>
    </w:p>
    <w:p w14:paraId="3C5203D8" w14:textId="6BBFFD0E" w:rsidR="001D4796" w:rsidRPr="00363A3A" w:rsidRDefault="003C1D6D">
      <w:pPr>
        <w:pStyle w:val="af7"/>
        <w:numPr>
          <w:ilvl w:val="0"/>
          <w:numId w:val="1"/>
        </w:numPr>
        <w:spacing w:beforeLines="50" w:before="156" w:line="600" w:lineRule="exact"/>
        <w:ind w:left="0" w:firstLineChars="0" w:firstLine="709"/>
        <w:rPr>
          <w:rFonts w:eastAsia="仿宋_GB2312"/>
          <w:b/>
          <w:color w:val="000000" w:themeColor="text1"/>
          <w:kern w:val="0"/>
          <w:sz w:val="32"/>
          <w:szCs w:val="32"/>
        </w:rPr>
      </w:pPr>
      <w:bookmarkStart w:id="0" w:name="_Toc480959586"/>
      <w:r w:rsidRPr="00363A3A">
        <w:rPr>
          <w:rFonts w:eastAsia="仿宋_GB2312" w:hint="eastAsia"/>
          <w:b/>
          <w:color w:val="000000" w:themeColor="text1"/>
          <w:kern w:val="0"/>
          <w:sz w:val="32"/>
          <w:szCs w:val="32"/>
        </w:rPr>
        <w:t>（总体原则）</w:t>
      </w:r>
      <w:r w:rsidRPr="00363A3A">
        <w:rPr>
          <w:rFonts w:eastAsia="仿宋_GB2312" w:hint="eastAsia"/>
          <w:b/>
          <w:color w:val="000000" w:themeColor="text1"/>
          <w:kern w:val="0"/>
          <w:sz w:val="32"/>
          <w:szCs w:val="32"/>
        </w:rPr>
        <w:t xml:space="preserve"> </w:t>
      </w:r>
      <w:r w:rsidRPr="00363A3A">
        <w:rPr>
          <w:rFonts w:eastAsia="仿宋_GB2312" w:hint="eastAsia"/>
          <w:bCs/>
          <w:color w:val="000000" w:themeColor="text1"/>
          <w:kern w:val="0"/>
          <w:sz w:val="32"/>
          <w:szCs w:val="32"/>
        </w:rPr>
        <w:t>化妆品</w:t>
      </w:r>
      <w:r w:rsidRPr="00363A3A">
        <w:rPr>
          <w:rFonts w:eastAsia="仿宋_GB2312" w:hint="eastAsia"/>
          <w:color w:val="000000" w:themeColor="text1"/>
          <w:kern w:val="0"/>
          <w:sz w:val="32"/>
          <w:szCs w:val="32"/>
        </w:rPr>
        <w:t>功效宣称评价工作是对化妆品在正常、合理的及可预见的使用条件下的功效宣称进行科学测试和合理分析，</w:t>
      </w:r>
      <w:r w:rsidR="00F308AE" w:rsidRPr="00363A3A">
        <w:rPr>
          <w:rFonts w:eastAsia="仿宋_GB2312" w:hint="eastAsia"/>
          <w:color w:val="000000" w:themeColor="text1"/>
          <w:kern w:val="0"/>
          <w:sz w:val="32"/>
          <w:szCs w:val="32"/>
        </w:rPr>
        <w:t>做出</w:t>
      </w:r>
      <w:r w:rsidRPr="00363A3A">
        <w:rPr>
          <w:rFonts w:eastAsia="仿宋_GB2312" w:hint="eastAsia"/>
          <w:color w:val="000000" w:themeColor="text1"/>
          <w:kern w:val="0"/>
          <w:sz w:val="32"/>
          <w:szCs w:val="32"/>
        </w:rPr>
        <w:t>相应评价结论。</w:t>
      </w:r>
    </w:p>
    <w:p w14:paraId="316A4292" w14:textId="7A2E485D" w:rsidR="001D4796" w:rsidRPr="00363A3A" w:rsidRDefault="003C1D6D">
      <w:pPr>
        <w:pStyle w:val="af7"/>
        <w:numPr>
          <w:ilvl w:val="0"/>
          <w:numId w:val="1"/>
        </w:numPr>
        <w:spacing w:beforeLines="50" w:before="156" w:line="600" w:lineRule="exact"/>
        <w:ind w:left="0" w:firstLine="643"/>
        <w:rPr>
          <w:rFonts w:eastAsia="仿宋_GB2312"/>
          <w:bCs/>
          <w:color w:val="000000" w:themeColor="text1"/>
          <w:kern w:val="0"/>
          <w:sz w:val="32"/>
          <w:szCs w:val="32"/>
        </w:rPr>
      </w:pPr>
      <w:r w:rsidRPr="00363A3A">
        <w:rPr>
          <w:rFonts w:eastAsia="仿宋_GB2312" w:hint="eastAsia"/>
          <w:b/>
          <w:color w:val="000000" w:themeColor="text1"/>
          <w:kern w:val="0"/>
          <w:sz w:val="32"/>
          <w:szCs w:val="32"/>
        </w:rPr>
        <w:t>（功效评价范围）</w:t>
      </w:r>
      <w:r w:rsidRPr="00363A3A">
        <w:rPr>
          <w:rFonts w:eastAsia="仿宋_GB2312" w:hint="eastAsia"/>
          <w:b/>
          <w:color w:val="000000" w:themeColor="text1"/>
          <w:kern w:val="0"/>
          <w:sz w:val="32"/>
          <w:szCs w:val="32"/>
        </w:rPr>
        <w:t xml:space="preserve"> </w:t>
      </w:r>
      <w:r w:rsidRPr="00363A3A">
        <w:rPr>
          <w:rFonts w:eastAsia="仿宋_GB2312" w:hint="eastAsia"/>
          <w:bCs/>
          <w:color w:val="000000" w:themeColor="text1"/>
          <w:kern w:val="0"/>
          <w:sz w:val="32"/>
          <w:szCs w:val="32"/>
        </w:rPr>
        <w:t>化妆品的功效宣称应当有充分的科学依据</w:t>
      </w:r>
      <w:bookmarkEnd w:id="0"/>
      <w:r w:rsidRPr="00363A3A">
        <w:rPr>
          <w:rFonts w:eastAsia="仿宋_GB2312" w:hint="eastAsia"/>
          <w:bCs/>
          <w:color w:val="000000" w:themeColor="text1"/>
          <w:kern w:val="0"/>
          <w:sz w:val="32"/>
          <w:szCs w:val="32"/>
        </w:rPr>
        <w:t>，</w:t>
      </w:r>
      <w:r w:rsidR="000A29BA" w:rsidRPr="00363A3A">
        <w:rPr>
          <w:rFonts w:eastAsia="仿宋_GB2312" w:hint="eastAsia"/>
          <w:bCs/>
          <w:color w:val="000000" w:themeColor="text1"/>
          <w:kern w:val="0"/>
          <w:sz w:val="32"/>
          <w:szCs w:val="32"/>
        </w:rPr>
        <w:t>可通过</w:t>
      </w:r>
      <w:r w:rsidRPr="00363A3A">
        <w:rPr>
          <w:rFonts w:eastAsia="仿宋_GB2312" w:hint="eastAsia"/>
          <w:bCs/>
          <w:color w:val="000000" w:themeColor="text1"/>
          <w:kern w:val="0"/>
          <w:sz w:val="32"/>
          <w:szCs w:val="32"/>
        </w:rPr>
        <w:t>人体试验、消费者使用测试、实验室试验等研究结果</w:t>
      </w:r>
      <w:r w:rsidR="000A29BA" w:rsidRPr="00363A3A">
        <w:rPr>
          <w:rFonts w:eastAsia="仿宋_GB2312" w:hint="eastAsia"/>
          <w:bCs/>
          <w:color w:val="000000" w:themeColor="text1"/>
          <w:kern w:val="0"/>
          <w:sz w:val="32"/>
          <w:szCs w:val="32"/>
        </w:rPr>
        <w:t>，结合文献资料</w:t>
      </w:r>
      <w:r w:rsidR="005B3AD2" w:rsidRPr="00363A3A">
        <w:rPr>
          <w:rFonts w:eastAsia="仿宋_GB2312" w:hint="eastAsia"/>
          <w:bCs/>
          <w:color w:val="000000" w:themeColor="text1"/>
          <w:kern w:val="0"/>
          <w:sz w:val="32"/>
          <w:szCs w:val="32"/>
        </w:rPr>
        <w:t>对</w:t>
      </w:r>
      <w:r w:rsidR="00650193" w:rsidRPr="00363A3A">
        <w:rPr>
          <w:rFonts w:eastAsia="仿宋_GB2312" w:hint="eastAsia"/>
          <w:bCs/>
          <w:color w:val="000000" w:themeColor="text1"/>
          <w:kern w:val="0"/>
          <w:sz w:val="32"/>
          <w:szCs w:val="32"/>
        </w:rPr>
        <w:t>产品</w:t>
      </w:r>
      <w:r w:rsidR="005B3AD2" w:rsidRPr="00363A3A">
        <w:rPr>
          <w:rFonts w:eastAsia="仿宋_GB2312" w:hint="eastAsia"/>
          <w:bCs/>
          <w:color w:val="000000" w:themeColor="text1"/>
          <w:kern w:val="0"/>
          <w:sz w:val="32"/>
          <w:szCs w:val="32"/>
        </w:rPr>
        <w:t>的功效宣称</w:t>
      </w:r>
      <w:r w:rsidR="000A29BA" w:rsidRPr="00363A3A">
        <w:rPr>
          <w:rFonts w:eastAsia="仿宋_GB2312" w:hint="eastAsia"/>
          <w:bCs/>
          <w:color w:val="000000" w:themeColor="text1"/>
          <w:kern w:val="0"/>
          <w:sz w:val="32"/>
          <w:szCs w:val="32"/>
        </w:rPr>
        <w:t>进行评价</w:t>
      </w:r>
      <w:r w:rsidRPr="00363A3A">
        <w:rPr>
          <w:rFonts w:eastAsia="仿宋_GB2312" w:hint="eastAsia"/>
          <w:bCs/>
          <w:color w:val="000000" w:themeColor="text1"/>
          <w:kern w:val="0"/>
          <w:sz w:val="32"/>
          <w:szCs w:val="32"/>
        </w:rPr>
        <w:t>，评价原则见附表</w:t>
      </w:r>
      <w:r w:rsidRPr="00363A3A">
        <w:rPr>
          <w:rFonts w:eastAsia="仿宋_GB2312"/>
          <w:bCs/>
          <w:color w:val="000000" w:themeColor="text1"/>
          <w:kern w:val="0"/>
          <w:sz w:val="32"/>
          <w:szCs w:val="32"/>
        </w:rPr>
        <w:t>1</w:t>
      </w:r>
      <w:r w:rsidRPr="00363A3A">
        <w:rPr>
          <w:rFonts w:eastAsia="仿宋_GB2312" w:hint="eastAsia"/>
          <w:bCs/>
          <w:color w:val="000000" w:themeColor="text1"/>
          <w:kern w:val="0"/>
          <w:sz w:val="32"/>
          <w:szCs w:val="32"/>
        </w:rPr>
        <w:t>。</w:t>
      </w:r>
    </w:p>
    <w:p w14:paraId="5488B15B" w14:textId="77777777" w:rsidR="001D4796" w:rsidRPr="00363A3A" w:rsidRDefault="003C1D6D">
      <w:pPr>
        <w:pStyle w:val="af7"/>
        <w:numPr>
          <w:ilvl w:val="0"/>
          <w:numId w:val="1"/>
        </w:numPr>
        <w:spacing w:beforeLines="50" w:before="156" w:line="600" w:lineRule="exact"/>
        <w:ind w:left="0" w:firstLine="643"/>
        <w:rPr>
          <w:rFonts w:eastAsia="仿宋_GB2312"/>
          <w:bCs/>
          <w:color w:val="000000" w:themeColor="text1"/>
          <w:kern w:val="0"/>
          <w:sz w:val="32"/>
          <w:szCs w:val="32"/>
        </w:rPr>
      </w:pPr>
      <w:r w:rsidRPr="00363A3A">
        <w:rPr>
          <w:rFonts w:eastAsia="仿宋_GB2312" w:hint="eastAsia"/>
          <w:b/>
          <w:color w:val="000000" w:themeColor="text1"/>
          <w:kern w:val="0"/>
          <w:sz w:val="32"/>
          <w:szCs w:val="32"/>
        </w:rPr>
        <w:t>（功效评价的豁免）</w:t>
      </w:r>
      <w:r w:rsidRPr="00363A3A">
        <w:rPr>
          <w:rFonts w:eastAsia="仿宋_GB2312" w:hint="eastAsia"/>
          <w:bCs/>
          <w:color w:val="000000" w:themeColor="text1"/>
          <w:kern w:val="0"/>
          <w:sz w:val="32"/>
          <w:szCs w:val="32"/>
        </w:rPr>
        <w:t xml:space="preserve"> </w:t>
      </w:r>
      <w:r w:rsidRPr="00363A3A">
        <w:rPr>
          <w:rFonts w:eastAsia="仿宋_GB2312" w:hint="eastAsia"/>
          <w:bCs/>
          <w:color w:val="000000" w:themeColor="text1"/>
          <w:kern w:val="0"/>
          <w:sz w:val="32"/>
          <w:szCs w:val="32"/>
        </w:rPr>
        <w:t>能通过视觉、嗅觉等感官直接识别的，如清洁、卸妆、美容修饰、芳香、爽身、染发、烫发、毛发造型、发色护理、脱毛、除臭、辅助剃须剃毛；</w:t>
      </w:r>
      <w:r w:rsidRPr="00363A3A">
        <w:rPr>
          <w:rFonts w:eastAsia="仿宋_GB2312" w:hint="eastAsia"/>
          <w:bCs/>
          <w:color w:val="000000" w:themeColor="text1"/>
          <w:kern w:val="0"/>
          <w:sz w:val="32"/>
          <w:szCs w:val="32"/>
        </w:rPr>
        <w:lastRenderedPageBreak/>
        <w:t>通过简单物理遮盖、附着、摩擦等方式发生效果且在标签上明确为物理作用的，如物理</w:t>
      </w:r>
      <w:proofErr w:type="gramStart"/>
      <w:r w:rsidRPr="00363A3A">
        <w:rPr>
          <w:rFonts w:eastAsia="仿宋_GB2312" w:hint="eastAsia"/>
          <w:bCs/>
          <w:color w:val="000000" w:themeColor="text1"/>
          <w:kern w:val="0"/>
          <w:sz w:val="32"/>
          <w:szCs w:val="32"/>
        </w:rPr>
        <w:t>遮盖美</w:t>
      </w:r>
      <w:proofErr w:type="gramEnd"/>
      <w:r w:rsidRPr="00363A3A">
        <w:rPr>
          <w:rFonts w:eastAsia="仿宋_GB2312" w:hint="eastAsia"/>
          <w:bCs/>
          <w:color w:val="000000" w:themeColor="text1"/>
          <w:kern w:val="0"/>
          <w:sz w:val="32"/>
          <w:szCs w:val="32"/>
        </w:rPr>
        <w:t>白、物理方式去角质、物理拔除方式去黑头，可豁免提交功效宣称评价资料。</w:t>
      </w:r>
    </w:p>
    <w:p w14:paraId="3CA63DAC" w14:textId="77777777" w:rsidR="001D4796" w:rsidRPr="00363A3A" w:rsidRDefault="003C1D6D">
      <w:pPr>
        <w:pStyle w:val="af7"/>
        <w:numPr>
          <w:ilvl w:val="0"/>
          <w:numId w:val="1"/>
        </w:numPr>
        <w:spacing w:beforeLines="50" w:before="156" w:line="600" w:lineRule="exact"/>
        <w:ind w:left="0" w:firstLine="643"/>
        <w:rPr>
          <w:rFonts w:eastAsia="仿宋_GB2312"/>
          <w:bCs/>
          <w:color w:val="000000" w:themeColor="text1"/>
          <w:kern w:val="0"/>
          <w:sz w:val="32"/>
          <w:szCs w:val="32"/>
        </w:rPr>
      </w:pPr>
      <w:r w:rsidRPr="00363A3A">
        <w:rPr>
          <w:rFonts w:eastAsia="仿宋_GB2312" w:hint="eastAsia"/>
          <w:b/>
          <w:color w:val="000000" w:themeColor="text1"/>
          <w:kern w:val="0"/>
          <w:sz w:val="32"/>
          <w:szCs w:val="32"/>
        </w:rPr>
        <w:t>（新功效评价要求）</w:t>
      </w:r>
      <w:r w:rsidRPr="00363A3A">
        <w:rPr>
          <w:rFonts w:eastAsia="仿宋_GB2312" w:hint="eastAsia"/>
          <w:b/>
          <w:color w:val="000000" w:themeColor="text1"/>
          <w:kern w:val="0"/>
          <w:sz w:val="32"/>
          <w:szCs w:val="32"/>
        </w:rPr>
        <w:t xml:space="preserve"> </w:t>
      </w:r>
      <w:r w:rsidRPr="00363A3A">
        <w:rPr>
          <w:rFonts w:eastAsia="仿宋_GB2312" w:hint="eastAsia"/>
          <w:bCs/>
          <w:color w:val="000000" w:themeColor="text1"/>
          <w:kern w:val="0"/>
          <w:sz w:val="32"/>
          <w:szCs w:val="32"/>
        </w:rPr>
        <w:t>宣称新功效的化妆品，根据功效宣称情况，选择相适应的方法开展评价，并依照注册管理要求提交功效宣称评价资料。新功效能通过视觉、嗅觉等感官直接识别的，或通过物理作用发生效果并在标签中明示的，可豁免提交功效评价资料。</w:t>
      </w:r>
    </w:p>
    <w:p w14:paraId="5098D277" w14:textId="1B531436" w:rsidR="001D4796" w:rsidRPr="00363A3A" w:rsidRDefault="003C1D6D">
      <w:pPr>
        <w:pStyle w:val="af7"/>
        <w:numPr>
          <w:ilvl w:val="0"/>
          <w:numId w:val="1"/>
        </w:numPr>
        <w:spacing w:beforeLines="50" w:before="156" w:line="600" w:lineRule="exact"/>
        <w:ind w:left="0" w:firstLine="643"/>
        <w:rPr>
          <w:rFonts w:eastAsia="仿宋_GB2312"/>
          <w:b/>
          <w:color w:val="000000" w:themeColor="text1"/>
          <w:kern w:val="0"/>
          <w:sz w:val="32"/>
          <w:szCs w:val="32"/>
        </w:rPr>
      </w:pPr>
      <w:r w:rsidRPr="00363A3A">
        <w:rPr>
          <w:rFonts w:eastAsia="仿宋_GB2312" w:hint="eastAsia"/>
          <w:b/>
          <w:color w:val="000000" w:themeColor="text1"/>
          <w:kern w:val="0"/>
          <w:sz w:val="32"/>
          <w:szCs w:val="32"/>
        </w:rPr>
        <w:t>（评价方法选择）</w:t>
      </w:r>
      <w:r w:rsidRPr="00363A3A">
        <w:rPr>
          <w:rFonts w:eastAsia="仿宋_GB2312"/>
          <w:b/>
          <w:color w:val="000000" w:themeColor="text1"/>
          <w:kern w:val="0"/>
          <w:sz w:val="32"/>
          <w:szCs w:val="32"/>
        </w:rPr>
        <w:t xml:space="preserve"> </w:t>
      </w:r>
      <w:r w:rsidRPr="00363A3A">
        <w:rPr>
          <w:rFonts w:eastAsia="仿宋_GB2312" w:hint="eastAsia"/>
          <w:color w:val="000000" w:themeColor="text1"/>
          <w:kern w:val="0"/>
          <w:sz w:val="32"/>
          <w:szCs w:val="32"/>
        </w:rPr>
        <w:t>化妆品功效宣称评价应结合产品分类，科学、合理的</w:t>
      </w:r>
      <w:r w:rsidR="00783DC3" w:rsidRPr="00363A3A">
        <w:rPr>
          <w:rFonts w:eastAsia="仿宋_GB2312" w:hint="eastAsia"/>
          <w:color w:val="000000" w:themeColor="text1"/>
          <w:kern w:val="0"/>
          <w:sz w:val="32"/>
          <w:szCs w:val="32"/>
        </w:rPr>
        <w:t>选择</w:t>
      </w:r>
      <w:r w:rsidRPr="00363A3A">
        <w:rPr>
          <w:rFonts w:eastAsia="仿宋_GB2312" w:hint="eastAsia"/>
          <w:color w:val="000000" w:themeColor="text1"/>
          <w:kern w:val="0"/>
          <w:sz w:val="32"/>
          <w:szCs w:val="32"/>
        </w:rPr>
        <w:t>评价方法。可选用国内外相关法规、标准、规范规定的方法，权威组织或技术机构及行业协会指南、专业学术杂志公开发表方法等，也可使用经验证的实验室自拟方法，</w:t>
      </w:r>
      <w:r w:rsidR="00783DC3" w:rsidRPr="00363A3A">
        <w:rPr>
          <w:rFonts w:eastAsia="仿宋_GB2312" w:hint="eastAsia"/>
          <w:color w:val="000000" w:themeColor="text1"/>
          <w:kern w:val="0"/>
          <w:sz w:val="32"/>
          <w:szCs w:val="32"/>
        </w:rPr>
        <w:t>但</w:t>
      </w:r>
      <w:r w:rsidRPr="00363A3A">
        <w:rPr>
          <w:rFonts w:eastAsia="仿宋_GB2312" w:hint="eastAsia"/>
          <w:color w:val="000000" w:themeColor="text1"/>
          <w:kern w:val="0"/>
          <w:sz w:val="32"/>
          <w:szCs w:val="32"/>
        </w:rPr>
        <w:t>需</w:t>
      </w:r>
      <w:r w:rsidR="00151C49" w:rsidRPr="00363A3A">
        <w:rPr>
          <w:rFonts w:eastAsia="仿宋_GB2312" w:hint="eastAsia"/>
          <w:color w:val="000000" w:themeColor="text1"/>
          <w:kern w:val="0"/>
          <w:sz w:val="32"/>
          <w:szCs w:val="32"/>
        </w:rPr>
        <w:t>在评价报告中</w:t>
      </w:r>
      <w:r w:rsidRPr="00363A3A">
        <w:rPr>
          <w:rFonts w:eastAsia="仿宋_GB2312" w:hint="eastAsia"/>
          <w:color w:val="000000" w:themeColor="text1"/>
          <w:kern w:val="0"/>
          <w:sz w:val="32"/>
          <w:szCs w:val="32"/>
        </w:rPr>
        <w:t>提供</w:t>
      </w:r>
      <w:r w:rsidR="00783DC3" w:rsidRPr="00363A3A">
        <w:rPr>
          <w:rFonts w:eastAsia="仿宋_GB2312" w:hint="eastAsia"/>
          <w:color w:val="000000" w:themeColor="text1"/>
          <w:kern w:val="0"/>
          <w:sz w:val="32"/>
          <w:szCs w:val="32"/>
        </w:rPr>
        <w:t>自拟</w:t>
      </w:r>
      <w:r w:rsidRPr="00363A3A">
        <w:rPr>
          <w:rFonts w:eastAsia="仿宋_GB2312" w:hint="eastAsia"/>
          <w:color w:val="000000" w:themeColor="text1"/>
          <w:kern w:val="0"/>
          <w:sz w:val="32"/>
          <w:szCs w:val="32"/>
        </w:rPr>
        <w:t>方法的完整文本。同一功效宣称有多种可选择的评价方法时，应优先选择我国现行法律法规、国家标准或技术规范中的方法。</w:t>
      </w:r>
      <w:r w:rsidRPr="00363A3A">
        <w:rPr>
          <w:rFonts w:eastAsia="仿宋_GB2312" w:hint="eastAsia"/>
          <w:bCs/>
          <w:color w:val="000000" w:themeColor="text1"/>
          <w:kern w:val="0"/>
          <w:sz w:val="32"/>
          <w:szCs w:val="32"/>
        </w:rPr>
        <w:t>防晒、祛斑美白、防脱发功效宣称评价选择《化妆品安全技术规范》以外的方法时，需进行方法验证。</w:t>
      </w:r>
    </w:p>
    <w:p w14:paraId="11CEF70D" w14:textId="2ED33657" w:rsidR="001D4796" w:rsidRPr="00363A3A" w:rsidRDefault="003C1D6D">
      <w:pPr>
        <w:pStyle w:val="af7"/>
        <w:numPr>
          <w:ilvl w:val="0"/>
          <w:numId w:val="1"/>
        </w:numPr>
        <w:spacing w:beforeLines="50" w:before="156" w:line="600" w:lineRule="exact"/>
        <w:ind w:left="0" w:firstLine="643"/>
        <w:rPr>
          <w:rFonts w:eastAsia="仿宋_GB2312"/>
          <w:color w:val="000000" w:themeColor="text1"/>
          <w:kern w:val="0"/>
          <w:sz w:val="32"/>
          <w:szCs w:val="32"/>
        </w:rPr>
      </w:pPr>
      <w:r w:rsidRPr="00363A3A">
        <w:rPr>
          <w:rFonts w:eastAsia="仿宋_GB2312" w:hint="eastAsia"/>
          <w:b/>
          <w:bCs/>
          <w:color w:val="000000" w:themeColor="text1"/>
          <w:kern w:val="0"/>
          <w:sz w:val="32"/>
          <w:szCs w:val="32"/>
        </w:rPr>
        <w:t>（评价机构选择）</w:t>
      </w:r>
      <w:r w:rsidRPr="00363A3A">
        <w:rPr>
          <w:rFonts w:eastAsia="仿宋_GB2312" w:hint="eastAsia"/>
          <w:bCs/>
          <w:color w:val="000000" w:themeColor="text1"/>
          <w:kern w:val="0"/>
          <w:sz w:val="32"/>
          <w:szCs w:val="32"/>
        </w:rPr>
        <w:t xml:space="preserve"> </w:t>
      </w:r>
      <w:r w:rsidRPr="00363A3A">
        <w:rPr>
          <w:rFonts w:eastAsia="仿宋_GB2312" w:hint="eastAsia"/>
          <w:bCs/>
          <w:color w:val="000000" w:themeColor="text1"/>
          <w:kern w:val="0"/>
          <w:sz w:val="32"/>
          <w:szCs w:val="32"/>
        </w:rPr>
        <w:t>化妆品功效宣称评价工作可由</w:t>
      </w:r>
      <w:r w:rsidRPr="00363A3A">
        <w:rPr>
          <w:rFonts w:eastAsia="仿宋_GB2312" w:hint="eastAsia"/>
          <w:color w:val="000000" w:themeColor="text1"/>
          <w:kern w:val="0"/>
          <w:sz w:val="32"/>
          <w:szCs w:val="32"/>
        </w:rPr>
        <w:t>化妆品注册人、备案人自行开展或委托具备相应能力的评价机构承担。</w:t>
      </w:r>
      <w:r w:rsidRPr="00363A3A">
        <w:rPr>
          <w:rFonts w:eastAsia="仿宋_GB2312" w:hint="eastAsia"/>
          <w:bCs/>
          <w:color w:val="000000" w:themeColor="text1"/>
          <w:kern w:val="0"/>
          <w:sz w:val="32"/>
          <w:szCs w:val="32"/>
        </w:rPr>
        <w:t>防晒、祛斑美白、防脱发</w:t>
      </w:r>
      <w:r w:rsidR="00314EAA" w:rsidRPr="00363A3A">
        <w:rPr>
          <w:rFonts w:eastAsia="仿宋_GB2312" w:hint="eastAsia"/>
          <w:bCs/>
          <w:color w:val="000000" w:themeColor="text1"/>
          <w:kern w:val="0"/>
          <w:sz w:val="32"/>
          <w:szCs w:val="32"/>
        </w:rPr>
        <w:t>和</w:t>
      </w:r>
      <w:r w:rsidR="00314EAA" w:rsidRPr="00363A3A">
        <w:rPr>
          <w:rFonts w:eastAsia="仿宋_GB2312" w:hint="eastAsia"/>
          <w:color w:val="000000" w:themeColor="text1"/>
          <w:kern w:val="0"/>
          <w:sz w:val="32"/>
          <w:szCs w:val="32"/>
        </w:rPr>
        <w:t>新功效</w:t>
      </w:r>
      <w:r w:rsidRPr="00363A3A">
        <w:rPr>
          <w:rFonts w:eastAsia="仿宋_GB2312" w:hint="eastAsia"/>
          <w:bCs/>
          <w:color w:val="000000" w:themeColor="text1"/>
          <w:kern w:val="0"/>
          <w:sz w:val="32"/>
          <w:szCs w:val="32"/>
        </w:rPr>
        <w:t>应委托化妆品注册备案检验机构评价和方法验证。</w:t>
      </w:r>
    </w:p>
    <w:p w14:paraId="4BE85CB4" w14:textId="4E2656DA" w:rsidR="001D4796" w:rsidRPr="00363A3A" w:rsidRDefault="003C1D6D">
      <w:pPr>
        <w:pStyle w:val="af7"/>
        <w:numPr>
          <w:ilvl w:val="0"/>
          <w:numId w:val="1"/>
        </w:numPr>
        <w:spacing w:beforeLines="50" w:before="156" w:line="600" w:lineRule="exact"/>
        <w:ind w:left="0" w:firstLine="643"/>
        <w:rPr>
          <w:rFonts w:eastAsia="仿宋_GB2312"/>
          <w:color w:val="000000" w:themeColor="text1"/>
          <w:kern w:val="0"/>
          <w:sz w:val="32"/>
          <w:szCs w:val="32"/>
        </w:rPr>
      </w:pPr>
      <w:r w:rsidRPr="00363A3A">
        <w:rPr>
          <w:rFonts w:eastAsia="仿宋_GB2312" w:hint="eastAsia"/>
          <w:b/>
          <w:color w:val="000000" w:themeColor="text1"/>
          <w:kern w:val="0"/>
          <w:sz w:val="32"/>
          <w:szCs w:val="32"/>
        </w:rPr>
        <w:t>（评价机构要求）</w:t>
      </w:r>
      <w:r w:rsidRPr="00363A3A">
        <w:rPr>
          <w:rFonts w:eastAsia="仿宋_GB2312" w:hint="eastAsia"/>
          <w:bCs/>
          <w:color w:val="000000" w:themeColor="text1"/>
          <w:kern w:val="0"/>
          <w:sz w:val="32"/>
          <w:szCs w:val="32"/>
        </w:rPr>
        <w:t xml:space="preserve"> </w:t>
      </w:r>
      <w:r w:rsidRPr="00363A3A">
        <w:rPr>
          <w:rFonts w:eastAsia="仿宋_GB2312" w:hint="eastAsia"/>
          <w:bCs/>
          <w:color w:val="000000" w:themeColor="text1"/>
          <w:kern w:val="0"/>
          <w:sz w:val="32"/>
          <w:szCs w:val="32"/>
        </w:rPr>
        <w:t>化妆品功效宣称评价机构应</w:t>
      </w:r>
      <w:r w:rsidRPr="00363A3A">
        <w:rPr>
          <w:rFonts w:eastAsia="仿宋_GB2312" w:hint="eastAsia"/>
          <w:bCs/>
          <w:color w:val="000000" w:themeColor="text1"/>
          <w:kern w:val="0"/>
          <w:sz w:val="32"/>
          <w:szCs w:val="32"/>
        </w:rPr>
        <w:lastRenderedPageBreak/>
        <w:t>当遵循科学、客观、诚信的原则，规范地开展功效宣称评价工作，出具功效宣称评价报告。报告结果应准确、可靠，原始记录应当真实、规范、完整、可追溯，并按有关规定保存。</w:t>
      </w:r>
    </w:p>
    <w:p w14:paraId="2C393AF6" w14:textId="4C404AFE" w:rsidR="001D4796" w:rsidRPr="00363A3A" w:rsidRDefault="003C1D6D">
      <w:pPr>
        <w:pStyle w:val="af7"/>
        <w:numPr>
          <w:ilvl w:val="0"/>
          <w:numId w:val="1"/>
        </w:numPr>
        <w:spacing w:beforeLines="50" w:before="156" w:line="600" w:lineRule="exact"/>
        <w:ind w:left="0" w:firstLine="643"/>
        <w:rPr>
          <w:rFonts w:eastAsia="仿宋_GB2312"/>
          <w:color w:val="000000" w:themeColor="text1"/>
          <w:kern w:val="0"/>
          <w:sz w:val="32"/>
          <w:szCs w:val="32"/>
        </w:rPr>
      </w:pPr>
      <w:r w:rsidRPr="00363A3A">
        <w:rPr>
          <w:rFonts w:eastAsia="仿宋_GB2312" w:hint="eastAsia"/>
          <w:b/>
          <w:bCs/>
          <w:color w:val="000000" w:themeColor="text1"/>
          <w:kern w:val="0"/>
          <w:sz w:val="32"/>
          <w:szCs w:val="32"/>
        </w:rPr>
        <w:t>（评价工作要求）</w:t>
      </w:r>
      <w:r w:rsidRPr="00363A3A">
        <w:rPr>
          <w:rFonts w:eastAsia="仿宋_GB2312"/>
          <w:color w:val="000000" w:themeColor="text1"/>
          <w:kern w:val="0"/>
          <w:sz w:val="32"/>
          <w:szCs w:val="32"/>
        </w:rPr>
        <w:t xml:space="preserve"> </w:t>
      </w:r>
      <w:r w:rsidRPr="00363A3A">
        <w:rPr>
          <w:rFonts w:eastAsia="仿宋_GB2312" w:hint="eastAsia"/>
          <w:color w:val="000000" w:themeColor="text1"/>
          <w:kern w:val="0"/>
          <w:sz w:val="32"/>
          <w:szCs w:val="32"/>
        </w:rPr>
        <w:t>评价方法应科学</w:t>
      </w:r>
      <w:r w:rsidR="001D6060" w:rsidRPr="00363A3A">
        <w:rPr>
          <w:rFonts w:eastAsia="仿宋_GB2312" w:hint="eastAsia"/>
          <w:color w:val="000000" w:themeColor="text1"/>
          <w:kern w:val="0"/>
          <w:sz w:val="32"/>
          <w:szCs w:val="32"/>
        </w:rPr>
        <w:t>、</w:t>
      </w:r>
      <w:r w:rsidRPr="00363A3A">
        <w:rPr>
          <w:rFonts w:eastAsia="仿宋_GB2312" w:hint="eastAsia"/>
          <w:color w:val="000000" w:themeColor="text1"/>
          <w:kern w:val="0"/>
          <w:sz w:val="32"/>
          <w:szCs w:val="32"/>
        </w:rPr>
        <w:t>合理</w:t>
      </w:r>
      <w:r w:rsidR="005D147B" w:rsidRPr="00363A3A">
        <w:rPr>
          <w:rFonts w:eastAsia="仿宋_GB2312" w:hint="eastAsia"/>
          <w:color w:val="000000" w:themeColor="text1"/>
          <w:kern w:val="0"/>
          <w:sz w:val="32"/>
          <w:szCs w:val="32"/>
        </w:rPr>
        <w:t>、</w:t>
      </w:r>
      <w:r w:rsidR="004C5979" w:rsidRPr="00363A3A">
        <w:rPr>
          <w:rFonts w:eastAsia="仿宋_GB2312" w:hint="eastAsia"/>
          <w:color w:val="000000" w:themeColor="text1"/>
          <w:kern w:val="0"/>
          <w:sz w:val="32"/>
          <w:szCs w:val="32"/>
        </w:rPr>
        <w:t>清晰</w:t>
      </w:r>
      <w:r w:rsidR="001D6060" w:rsidRPr="00363A3A">
        <w:rPr>
          <w:rFonts w:eastAsia="仿宋_GB2312" w:hint="eastAsia"/>
          <w:color w:val="000000" w:themeColor="text1"/>
          <w:kern w:val="0"/>
          <w:sz w:val="32"/>
          <w:szCs w:val="32"/>
        </w:rPr>
        <w:t>、</w:t>
      </w:r>
      <w:r w:rsidR="00F45C08" w:rsidRPr="00363A3A">
        <w:rPr>
          <w:rFonts w:eastAsia="仿宋_GB2312" w:hint="eastAsia"/>
          <w:color w:val="000000" w:themeColor="text1"/>
          <w:kern w:val="0"/>
          <w:sz w:val="32"/>
          <w:szCs w:val="32"/>
        </w:rPr>
        <w:t>详细、可操作，并</w:t>
      </w:r>
      <w:r w:rsidRPr="00363A3A">
        <w:rPr>
          <w:rFonts w:eastAsia="仿宋_GB2312" w:hint="eastAsia"/>
          <w:color w:val="000000" w:themeColor="text1"/>
          <w:kern w:val="0"/>
          <w:sz w:val="32"/>
          <w:szCs w:val="32"/>
        </w:rPr>
        <w:t>能</w:t>
      </w:r>
      <w:r w:rsidR="00B93D57" w:rsidRPr="00363A3A">
        <w:rPr>
          <w:rFonts w:eastAsia="仿宋_GB2312" w:hint="eastAsia"/>
          <w:color w:val="000000" w:themeColor="text1"/>
          <w:kern w:val="0"/>
          <w:sz w:val="32"/>
          <w:szCs w:val="32"/>
        </w:rPr>
        <w:t>满足</w:t>
      </w:r>
      <w:r w:rsidRPr="00363A3A">
        <w:rPr>
          <w:rFonts w:eastAsia="仿宋_GB2312" w:hint="eastAsia"/>
          <w:color w:val="000000" w:themeColor="text1"/>
          <w:kern w:val="0"/>
          <w:sz w:val="32"/>
          <w:szCs w:val="32"/>
        </w:rPr>
        <w:t>化妆品功效宣称</w:t>
      </w:r>
      <w:r w:rsidR="00B93D57" w:rsidRPr="00363A3A">
        <w:rPr>
          <w:rFonts w:eastAsia="仿宋_GB2312" w:hint="eastAsia"/>
          <w:color w:val="000000" w:themeColor="text1"/>
          <w:kern w:val="0"/>
          <w:sz w:val="32"/>
          <w:szCs w:val="32"/>
        </w:rPr>
        <w:t>评价</w:t>
      </w:r>
      <w:r w:rsidR="00A20095" w:rsidRPr="00363A3A">
        <w:rPr>
          <w:rFonts w:eastAsia="仿宋_GB2312" w:hint="eastAsia"/>
          <w:color w:val="000000" w:themeColor="text1"/>
          <w:kern w:val="0"/>
          <w:sz w:val="32"/>
          <w:szCs w:val="32"/>
        </w:rPr>
        <w:t>目的</w:t>
      </w:r>
      <w:r w:rsidRPr="00363A3A">
        <w:rPr>
          <w:rFonts w:eastAsia="仿宋_GB2312" w:hint="eastAsia"/>
          <w:color w:val="000000" w:themeColor="text1"/>
          <w:kern w:val="0"/>
          <w:sz w:val="32"/>
          <w:szCs w:val="32"/>
        </w:rPr>
        <w:t>。</w:t>
      </w:r>
    </w:p>
    <w:p w14:paraId="2A97B37B" w14:textId="6D7C622A" w:rsidR="001D4796" w:rsidRPr="00363A3A" w:rsidRDefault="003C1D6D">
      <w:pPr>
        <w:pStyle w:val="af7"/>
        <w:numPr>
          <w:ilvl w:val="0"/>
          <w:numId w:val="1"/>
        </w:numPr>
        <w:spacing w:beforeLines="50" w:before="156" w:line="600" w:lineRule="exact"/>
        <w:ind w:left="0" w:firstLine="643"/>
        <w:rPr>
          <w:rFonts w:eastAsia="仿宋_GB2312"/>
          <w:color w:val="000000" w:themeColor="text1"/>
          <w:kern w:val="0"/>
          <w:sz w:val="32"/>
          <w:szCs w:val="32"/>
        </w:rPr>
      </w:pPr>
      <w:r w:rsidRPr="00363A3A">
        <w:rPr>
          <w:rFonts w:eastAsia="仿宋_GB2312" w:hint="eastAsia"/>
          <w:b/>
          <w:bCs/>
          <w:color w:val="000000" w:themeColor="text1"/>
          <w:kern w:val="0"/>
          <w:sz w:val="32"/>
          <w:szCs w:val="32"/>
        </w:rPr>
        <w:t>（人体试验基本原则）</w:t>
      </w:r>
      <w:r w:rsidRPr="00363A3A">
        <w:rPr>
          <w:rFonts w:eastAsia="仿宋_GB2312"/>
          <w:color w:val="000000" w:themeColor="text1"/>
          <w:kern w:val="0"/>
          <w:sz w:val="32"/>
          <w:szCs w:val="32"/>
        </w:rPr>
        <w:t xml:space="preserve"> </w:t>
      </w:r>
      <w:r w:rsidRPr="00363A3A">
        <w:rPr>
          <w:rFonts w:eastAsia="仿宋_GB2312" w:hint="eastAsia"/>
          <w:color w:val="000000" w:themeColor="text1"/>
          <w:kern w:val="0"/>
          <w:sz w:val="32"/>
          <w:szCs w:val="32"/>
        </w:rPr>
        <w:t>人体试验应遵守伦理学原则，试验前应完成产品安全性评价，保证产品使用安全。</w:t>
      </w:r>
      <w:bookmarkStart w:id="1" w:name="OLE_LINK13"/>
      <w:bookmarkStart w:id="2" w:name="OLE_LINK11"/>
      <w:r w:rsidRPr="00363A3A">
        <w:rPr>
          <w:rFonts w:eastAsia="仿宋_GB2312" w:hint="eastAsia"/>
          <w:color w:val="000000" w:themeColor="text1"/>
          <w:kern w:val="0"/>
          <w:sz w:val="32"/>
          <w:szCs w:val="32"/>
        </w:rPr>
        <w:t>试验前受试者应签署知情同意书，并采取必要的医学防护措施，最大程度地保护受试者的权益。</w:t>
      </w:r>
      <w:r w:rsidR="007C5EF6" w:rsidRPr="00363A3A">
        <w:rPr>
          <w:rFonts w:eastAsia="仿宋_GB2312" w:hint="eastAsia"/>
          <w:color w:val="000000" w:themeColor="text1"/>
          <w:kern w:val="0"/>
          <w:sz w:val="32"/>
          <w:szCs w:val="32"/>
        </w:rPr>
        <w:t>试验方法应提供受试者选取原则并符合统计要求。</w:t>
      </w:r>
      <w:r w:rsidRPr="00363A3A">
        <w:rPr>
          <w:rFonts w:eastAsia="仿宋_GB2312" w:hint="eastAsia"/>
          <w:color w:val="000000" w:themeColor="text1"/>
          <w:kern w:val="0"/>
          <w:sz w:val="32"/>
          <w:szCs w:val="32"/>
        </w:rPr>
        <w:t>通过人体试验评价的化妆品可以在产品标签上宣称该功效“已经过评价验证”。指导原则见附件</w:t>
      </w:r>
      <w:r w:rsidRPr="00363A3A">
        <w:rPr>
          <w:rFonts w:eastAsia="仿宋_GB2312"/>
          <w:color w:val="000000" w:themeColor="text1"/>
          <w:kern w:val="0"/>
          <w:sz w:val="32"/>
          <w:szCs w:val="32"/>
        </w:rPr>
        <w:t>1</w:t>
      </w:r>
      <w:r w:rsidRPr="00363A3A">
        <w:rPr>
          <w:rFonts w:eastAsia="仿宋_GB2312" w:hint="eastAsia"/>
          <w:color w:val="000000" w:themeColor="text1"/>
          <w:kern w:val="0"/>
          <w:sz w:val="32"/>
          <w:szCs w:val="32"/>
        </w:rPr>
        <w:t>。</w:t>
      </w:r>
    </w:p>
    <w:p w14:paraId="18CD2D6F" w14:textId="0885C500" w:rsidR="001D4796" w:rsidRPr="00363A3A" w:rsidRDefault="003C1D6D">
      <w:pPr>
        <w:pStyle w:val="af7"/>
        <w:numPr>
          <w:ilvl w:val="0"/>
          <w:numId w:val="1"/>
        </w:numPr>
        <w:spacing w:beforeLines="50" w:before="156" w:line="600" w:lineRule="exact"/>
        <w:ind w:left="0" w:firstLineChars="0" w:firstLine="709"/>
        <w:rPr>
          <w:rFonts w:eastAsia="仿宋_GB2312"/>
          <w:b/>
          <w:color w:val="000000" w:themeColor="text1"/>
          <w:kern w:val="0"/>
          <w:sz w:val="32"/>
          <w:szCs w:val="32"/>
        </w:rPr>
      </w:pPr>
      <w:r w:rsidRPr="00363A3A">
        <w:rPr>
          <w:rFonts w:eastAsia="仿宋_GB2312" w:hint="eastAsia"/>
          <w:b/>
          <w:color w:val="000000" w:themeColor="text1"/>
          <w:kern w:val="0"/>
          <w:sz w:val="32"/>
          <w:szCs w:val="32"/>
        </w:rPr>
        <w:t>（消费者使用测试基本原则）</w:t>
      </w:r>
      <w:r w:rsidRPr="00363A3A">
        <w:rPr>
          <w:rFonts w:eastAsia="仿宋_GB2312" w:hint="eastAsia"/>
          <w:b/>
          <w:color w:val="000000" w:themeColor="text1"/>
          <w:kern w:val="0"/>
          <w:sz w:val="32"/>
          <w:szCs w:val="32"/>
        </w:rPr>
        <w:t xml:space="preserve"> </w:t>
      </w:r>
      <w:r w:rsidRPr="00363A3A">
        <w:rPr>
          <w:rFonts w:eastAsia="仿宋_GB2312" w:hint="eastAsia"/>
          <w:color w:val="000000" w:themeColor="text1"/>
          <w:kern w:val="0"/>
          <w:sz w:val="32"/>
          <w:szCs w:val="32"/>
        </w:rPr>
        <w:t>消费者使用测试</w:t>
      </w:r>
      <w:r w:rsidR="00B27682" w:rsidRPr="00363A3A">
        <w:rPr>
          <w:rFonts w:eastAsia="仿宋_GB2312" w:hint="eastAsia"/>
          <w:color w:val="000000" w:themeColor="text1"/>
          <w:kern w:val="0"/>
          <w:sz w:val="32"/>
          <w:szCs w:val="32"/>
        </w:rPr>
        <w:t>应遵守伦理学原则，试验前应完成产品安全性评价，保证产品使用安全。</w:t>
      </w:r>
      <w:r w:rsidR="00A94456" w:rsidRPr="00363A3A">
        <w:rPr>
          <w:rFonts w:eastAsia="仿宋_GB2312" w:hint="eastAsia"/>
          <w:color w:val="000000" w:themeColor="text1"/>
          <w:kern w:val="0"/>
          <w:sz w:val="32"/>
          <w:szCs w:val="32"/>
        </w:rPr>
        <w:t>消费者</w:t>
      </w:r>
      <w:r w:rsidRPr="00363A3A">
        <w:rPr>
          <w:rFonts w:eastAsia="仿宋_GB2312" w:hint="eastAsia"/>
          <w:color w:val="000000" w:themeColor="text1"/>
          <w:kern w:val="0"/>
          <w:sz w:val="32"/>
          <w:szCs w:val="32"/>
        </w:rPr>
        <w:t>的选择</w:t>
      </w:r>
      <w:r w:rsidR="004E6522" w:rsidRPr="00363A3A">
        <w:rPr>
          <w:rFonts w:eastAsia="仿宋_GB2312" w:hint="eastAsia"/>
          <w:color w:val="000000" w:themeColor="text1"/>
          <w:kern w:val="0"/>
          <w:sz w:val="32"/>
          <w:szCs w:val="32"/>
        </w:rPr>
        <w:t>应具有代表性，</w:t>
      </w:r>
      <w:r w:rsidR="00B17CCD" w:rsidRPr="00363A3A">
        <w:rPr>
          <w:rFonts w:eastAsia="仿宋_GB2312" w:hint="eastAsia"/>
          <w:color w:val="000000" w:themeColor="text1"/>
          <w:kern w:val="0"/>
          <w:sz w:val="32"/>
          <w:szCs w:val="32"/>
        </w:rPr>
        <w:t>消费者人数</w:t>
      </w:r>
      <w:r w:rsidRPr="00363A3A">
        <w:rPr>
          <w:rFonts w:eastAsia="仿宋_GB2312" w:hint="eastAsia"/>
          <w:color w:val="000000" w:themeColor="text1"/>
          <w:kern w:val="0"/>
          <w:sz w:val="32"/>
          <w:szCs w:val="32"/>
        </w:rPr>
        <w:t>、测试问卷、测试方法</w:t>
      </w:r>
      <w:r w:rsidR="004E6522" w:rsidRPr="00363A3A">
        <w:rPr>
          <w:rFonts w:eastAsia="仿宋_GB2312" w:hint="eastAsia"/>
          <w:color w:val="000000" w:themeColor="text1"/>
          <w:kern w:val="0"/>
          <w:sz w:val="32"/>
          <w:szCs w:val="32"/>
        </w:rPr>
        <w:t>应符合测试目的和统计要求</w:t>
      </w:r>
      <w:r w:rsidRPr="00363A3A">
        <w:rPr>
          <w:rFonts w:eastAsia="仿宋_GB2312" w:hint="eastAsia"/>
          <w:color w:val="000000" w:themeColor="text1"/>
          <w:kern w:val="0"/>
          <w:sz w:val="32"/>
          <w:szCs w:val="32"/>
        </w:rPr>
        <w:t>，指导原则见附件</w:t>
      </w:r>
      <w:r w:rsidRPr="00363A3A">
        <w:rPr>
          <w:rFonts w:eastAsia="仿宋_GB2312" w:hint="eastAsia"/>
          <w:color w:val="000000" w:themeColor="text1"/>
          <w:kern w:val="0"/>
          <w:sz w:val="32"/>
          <w:szCs w:val="32"/>
        </w:rPr>
        <w:t>2</w:t>
      </w:r>
      <w:r w:rsidRPr="00363A3A">
        <w:rPr>
          <w:rFonts w:eastAsia="仿宋_GB2312" w:hint="eastAsia"/>
          <w:color w:val="000000" w:themeColor="text1"/>
          <w:kern w:val="0"/>
          <w:sz w:val="32"/>
          <w:szCs w:val="32"/>
        </w:rPr>
        <w:t>。</w:t>
      </w:r>
    </w:p>
    <w:p w14:paraId="1254B433" w14:textId="7176CCDB" w:rsidR="001D4796" w:rsidRPr="00363A3A" w:rsidRDefault="003C1D6D">
      <w:pPr>
        <w:pStyle w:val="af7"/>
        <w:numPr>
          <w:ilvl w:val="0"/>
          <w:numId w:val="1"/>
        </w:numPr>
        <w:spacing w:beforeLines="50" w:before="156" w:line="600" w:lineRule="exact"/>
        <w:ind w:left="0" w:firstLine="643"/>
        <w:rPr>
          <w:rFonts w:eastAsia="仿宋_GB2312"/>
          <w:color w:val="000000" w:themeColor="text1"/>
          <w:kern w:val="0"/>
          <w:sz w:val="32"/>
          <w:szCs w:val="32"/>
        </w:rPr>
      </w:pPr>
      <w:r w:rsidRPr="00363A3A">
        <w:rPr>
          <w:rFonts w:eastAsia="仿宋_GB2312" w:hint="eastAsia"/>
          <w:b/>
          <w:color w:val="000000" w:themeColor="text1"/>
          <w:kern w:val="0"/>
          <w:sz w:val="32"/>
          <w:szCs w:val="32"/>
        </w:rPr>
        <w:t>（实验室试验基本原则）</w:t>
      </w:r>
      <w:r w:rsidRPr="00363A3A">
        <w:rPr>
          <w:rFonts w:eastAsia="仿宋_GB2312" w:hint="eastAsia"/>
          <w:b/>
          <w:color w:val="000000" w:themeColor="text1"/>
          <w:kern w:val="0"/>
          <w:sz w:val="32"/>
          <w:szCs w:val="32"/>
        </w:rPr>
        <w:t xml:space="preserve"> </w:t>
      </w:r>
      <w:r w:rsidRPr="00363A3A">
        <w:rPr>
          <w:rFonts w:eastAsia="仿宋_GB2312" w:hint="eastAsia"/>
          <w:color w:val="000000" w:themeColor="text1"/>
          <w:kern w:val="0"/>
          <w:sz w:val="32"/>
          <w:szCs w:val="32"/>
        </w:rPr>
        <w:t>实验室试验</w:t>
      </w:r>
      <w:r w:rsidR="00C351B8" w:rsidRPr="00363A3A">
        <w:rPr>
          <w:rFonts w:eastAsia="仿宋_GB2312" w:hint="eastAsia"/>
          <w:color w:val="000000" w:themeColor="text1"/>
          <w:kern w:val="0"/>
          <w:sz w:val="32"/>
          <w:szCs w:val="32"/>
        </w:rPr>
        <w:t>包括</w:t>
      </w:r>
      <w:r w:rsidRPr="00363A3A">
        <w:rPr>
          <w:rFonts w:eastAsia="仿宋_GB2312" w:hint="eastAsia"/>
          <w:color w:val="000000" w:themeColor="text1"/>
          <w:kern w:val="0"/>
          <w:sz w:val="32"/>
          <w:szCs w:val="32"/>
        </w:rPr>
        <w:t>动物试验和体外试验，指导原则见附件</w:t>
      </w:r>
      <w:r w:rsidRPr="00363A3A">
        <w:rPr>
          <w:rFonts w:eastAsia="仿宋_GB2312" w:hint="eastAsia"/>
          <w:color w:val="000000" w:themeColor="text1"/>
          <w:kern w:val="0"/>
          <w:sz w:val="32"/>
          <w:szCs w:val="32"/>
        </w:rPr>
        <w:t>3</w:t>
      </w:r>
      <w:r w:rsidRPr="00363A3A">
        <w:rPr>
          <w:rFonts w:eastAsia="仿宋_GB2312" w:hint="eastAsia"/>
          <w:color w:val="000000" w:themeColor="text1"/>
          <w:kern w:val="0"/>
          <w:sz w:val="32"/>
          <w:szCs w:val="32"/>
        </w:rPr>
        <w:t>。</w:t>
      </w:r>
    </w:p>
    <w:bookmarkEnd w:id="1"/>
    <w:bookmarkEnd w:id="2"/>
    <w:p w14:paraId="5691B6D5" w14:textId="5E6B950D" w:rsidR="001D4796" w:rsidRPr="00363A3A" w:rsidRDefault="003C1D6D">
      <w:pPr>
        <w:pStyle w:val="af7"/>
        <w:numPr>
          <w:ilvl w:val="0"/>
          <w:numId w:val="1"/>
        </w:numPr>
        <w:spacing w:beforeLines="50" w:before="156" w:line="600" w:lineRule="exact"/>
        <w:ind w:left="0" w:firstLine="643"/>
        <w:rPr>
          <w:rFonts w:eastAsia="仿宋_GB2312"/>
          <w:color w:val="000000" w:themeColor="text1"/>
          <w:kern w:val="0"/>
          <w:sz w:val="32"/>
          <w:szCs w:val="32"/>
        </w:rPr>
      </w:pPr>
      <w:r w:rsidRPr="00363A3A">
        <w:rPr>
          <w:rFonts w:eastAsia="仿宋_GB2312" w:hint="eastAsia"/>
          <w:b/>
          <w:color w:val="000000" w:themeColor="text1"/>
          <w:kern w:val="0"/>
          <w:sz w:val="32"/>
          <w:szCs w:val="32"/>
        </w:rPr>
        <w:t>（文献资料要求）</w:t>
      </w:r>
      <w:r w:rsidRPr="00363A3A">
        <w:rPr>
          <w:rFonts w:eastAsia="仿宋_GB2312" w:hint="eastAsia"/>
          <w:b/>
          <w:color w:val="000000" w:themeColor="text1"/>
          <w:kern w:val="0"/>
          <w:sz w:val="32"/>
          <w:szCs w:val="32"/>
        </w:rPr>
        <w:t xml:space="preserve"> </w:t>
      </w:r>
      <w:r w:rsidRPr="00363A3A">
        <w:rPr>
          <w:rFonts w:eastAsia="仿宋_GB2312" w:hint="eastAsia"/>
          <w:color w:val="000000" w:themeColor="text1"/>
          <w:kern w:val="0"/>
          <w:sz w:val="32"/>
          <w:szCs w:val="32"/>
        </w:rPr>
        <w:t>引用的文献资料包括国内外现行有效的法律法规、标准；公开发表的、非综述性质的</w:t>
      </w:r>
      <w:r w:rsidRPr="00363A3A">
        <w:rPr>
          <w:rFonts w:eastAsia="仿宋_GB2312" w:hint="eastAsia"/>
          <w:color w:val="000000" w:themeColor="text1"/>
          <w:kern w:val="0"/>
          <w:sz w:val="32"/>
          <w:szCs w:val="32"/>
        </w:rPr>
        <w:lastRenderedPageBreak/>
        <w:t>科学研究、调查、评估报告、著作。引用的文献资料应与产品功效宣称相关联，即对于使用浓度、范围及其他全部限制条件与所引文献资料要求一致，并确保信息的有效溯源。</w:t>
      </w:r>
    </w:p>
    <w:p w14:paraId="2F1FECF6" w14:textId="444A80C5" w:rsidR="001D4796" w:rsidRPr="00363A3A" w:rsidRDefault="003C1D6D">
      <w:pPr>
        <w:pStyle w:val="af7"/>
        <w:numPr>
          <w:ilvl w:val="0"/>
          <w:numId w:val="1"/>
        </w:numPr>
        <w:spacing w:beforeLines="50" w:before="156" w:line="600" w:lineRule="exact"/>
        <w:ind w:left="0" w:firstLine="643"/>
        <w:rPr>
          <w:rFonts w:eastAsia="仿宋_GB2312"/>
          <w:color w:val="000000" w:themeColor="text1"/>
          <w:kern w:val="0"/>
          <w:sz w:val="32"/>
          <w:szCs w:val="32"/>
        </w:rPr>
      </w:pPr>
      <w:r w:rsidRPr="00363A3A">
        <w:rPr>
          <w:rFonts w:eastAsia="仿宋_GB2312" w:hint="eastAsia"/>
          <w:b/>
          <w:color w:val="000000" w:themeColor="text1"/>
          <w:kern w:val="0"/>
          <w:sz w:val="32"/>
          <w:szCs w:val="32"/>
        </w:rPr>
        <w:t>（祛斑美白功效交叉参照）</w:t>
      </w:r>
      <w:r w:rsidRPr="00363A3A">
        <w:rPr>
          <w:rFonts w:eastAsia="仿宋_GB2312" w:hint="eastAsia"/>
          <w:color w:val="000000" w:themeColor="text1"/>
          <w:kern w:val="0"/>
          <w:sz w:val="32"/>
          <w:szCs w:val="32"/>
        </w:rPr>
        <w:t xml:space="preserve"> </w:t>
      </w:r>
      <w:r w:rsidRPr="00363A3A">
        <w:rPr>
          <w:rFonts w:eastAsia="仿宋_GB2312" w:hint="eastAsia"/>
          <w:color w:val="000000" w:themeColor="text1"/>
          <w:kern w:val="0"/>
          <w:sz w:val="32"/>
          <w:szCs w:val="32"/>
        </w:rPr>
        <w:t>符合祛斑美白功效交叉参照</w:t>
      </w:r>
      <w:r w:rsidR="00C729FB" w:rsidRPr="00363A3A">
        <w:rPr>
          <w:rFonts w:eastAsia="仿宋_GB2312" w:hint="eastAsia"/>
          <w:color w:val="000000" w:themeColor="text1"/>
          <w:kern w:val="0"/>
          <w:sz w:val="32"/>
          <w:szCs w:val="32"/>
        </w:rPr>
        <w:t>指导原则要求</w:t>
      </w:r>
      <w:r w:rsidR="00902ECD" w:rsidRPr="00363A3A">
        <w:rPr>
          <w:rFonts w:eastAsia="仿宋_GB2312" w:hint="eastAsia"/>
          <w:color w:val="000000" w:themeColor="text1"/>
          <w:kern w:val="0"/>
          <w:sz w:val="32"/>
          <w:szCs w:val="32"/>
        </w:rPr>
        <w:t>时</w:t>
      </w:r>
      <w:r w:rsidRPr="00363A3A">
        <w:rPr>
          <w:rFonts w:eastAsia="仿宋_GB2312" w:hint="eastAsia"/>
          <w:color w:val="000000" w:themeColor="text1"/>
          <w:kern w:val="0"/>
          <w:sz w:val="32"/>
          <w:szCs w:val="32"/>
        </w:rPr>
        <w:t>，同一企业的祛斑美白化妆品可选择代表性产品</w:t>
      </w:r>
      <w:r w:rsidR="008338F7" w:rsidRPr="00363A3A">
        <w:rPr>
          <w:rFonts w:eastAsia="仿宋_GB2312" w:hint="eastAsia"/>
          <w:color w:val="000000" w:themeColor="text1"/>
          <w:kern w:val="0"/>
          <w:sz w:val="32"/>
          <w:szCs w:val="32"/>
        </w:rPr>
        <w:t>开展</w:t>
      </w:r>
      <w:r w:rsidRPr="00363A3A">
        <w:rPr>
          <w:rFonts w:eastAsia="仿宋_GB2312" w:hint="eastAsia"/>
          <w:color w:val="000000" w:themeColor="text1"/>
          <w:kern w:val="0"/>
          <w:sz w:val="32"/>
          <w:szCs w:val="32"/>
        </w:rPr>
        <w:t>人体试验（开展人体试验的产品数量不低于总产品数量的</w:t>
      </w:r>
      <w:r w:rsidRPr="00363A3A">
        <w:rPr>
          <w:rFonts w:eastAsia="仿宋_GB2312"/>
          <w:color w:val="000000" w:themeColor="text1"/>
          <w:kern w:val="0"/>
          <w:sz w:val="32"/>
          <w:szCs w:val="32"/>
        </w:rPr>
        <w:t>20%</w:t>
      </w:r>
      <w:r w:rsidRPr="00363A3A">
        <w:rPr>
          <w:rFonts w:eastAsia="仿宋_GB2312" w:hint="eastAsia"/>
          <w:color w:val="000000" w:themeColor="text1"/>
          <w:kern w:val="0"/>
          <w:sz w:val="32"/>
          <w:szCs w:val="32"/>
        </w:rPr>
        <w:t>）</w:t>
      </w:r>
      <w:r w:rsidR="00B721E4" w:rsidRPr="00363A3A">
        <w:rPr>
          <w:rFonts w:eastAsia="仿宋_GB2312" w:hint="eastAsia"/>
          <w:color w:val="000000" w:themeColor="text1"/>
          <w:kern w:val="0"/>
          <w:sz w:val="32"/>
          <w:szCs w:val="32"/>
        </w:rPr>
        <w:t>，其他产品的祛斑美白功效宣称可</w:t>
      </w:r>
      <w:r w:rsidR="007609C2" w:rsidRPr="00363A3A">
        <w:rPr>
          <w:rFonts w:eastAsia="仿宋_GB2312" w:hint="eastAsia"/>
          <w:color w:val="000000" w:themeColor="text1"/>
          <w:kern w:val="0"/>
          <w:sz w:val="32"/>
          <w:szCs w:val="32"/>
        </w:rPr>
        <w:t>通过</w:t>
      </w:r>
      <w:r w:rsidR="00B721E4" w:rsidRPr="00363A3A">
        <w:rPr>
          <w:rFonts w:eastAsia="仿宋_GB2312" w:hint="eastAsia"/>
          <w:color w:val="000000" w:themeColor="text1"/>
          <w:kern w:val="0"/>
          <w:sz w:val="32"/>
          <w:szCs w:val="32"/>
        </w:rPr>
        <w:t>交叉参照进行评价</w:t>
      </w:r>
      <w:r w:rsidR="007C6986" w:rsidRPr="00363A3A">
        <w:rPr>
          <w:rFonts w:eastAsia="仿宋_GB2312" w:hint="eastAsia"/>
          <w:color w:val="000000" w:themeColor="text1"/>
          <w:kern w:val="0"/>
          <w:sz w:val="32"/>
          <w:szCs w:val="32"/>
        </w:rPr>
        <w:t>，</w:t>
      </w:r>
      <w:r w:rsidR="00E92B3D" w:rsidRPr="00363A3A">
        <w:rPr>
          <w:rFonts w:eastAsia="仿宋_GB2312" w:hint="eastAsia"/>
          <w:color w:val="000000" w:themeColor="text1"/>
          <w:kern w:val="0"/>
          <w:sz w:val="32"/>
          <w:szCs w:val="32"/>
        </w:rPr>
        <w:t>指导原则</w:t>
      </w:r>
      <w:r w:rsidR="007C6986" w:rsidRPr="00363A3A">
        <w:rPr>
          <w:rFonts w:eastAsia="仿宋_GB2312" w:hint="eastAsia"/>
          <w:color w:val="000000" w:themeColor="text1"/>
          <w:kern w:val="0"/>
          <w:sz w:val="32"/>
          <w:szCs w:val="32"/>
        </w:rPr>
        <w:t>见附件</w:t>
      </w:r>
      <w:r w:rsidR="007C6986" w:rsidRPr="00363A3A">
        <w:rPr>
          <w:rFonts w:eastAsia="仿宋_GB2312" w:hint="eastAsia"/>
          <w:color w:val="000000" w:themeColor="text1"/>
          <w:kern w:val="0"/>
          <w:sz w:val="32"/>
          <w:szCs w:val="32"/>
        </w:rPr>
        <w:t>4</w:t>
      </w:r>
      <w:r w:rsidRPr="00363A3A">
        <w:rPr>
          <w:rFonts w:eastAsia="仿宋_GB2312" w:hint="eastAsia"/>
          <w:color w:val="000000" w:themeColor="text1"/>
          <w:kern w:val="0"/>
          <w:sz w:val="32"/>
          <w:szCs w:val="32"/>
        </w:rPr>
        <w:t>。未开展人体试验的产品，不得宣称“已经过功效验证”。</w:t>
      </w:r>
    </w:p>
    <w:p w14:paraId="76D25C33" w14:textId="71CB7414" w:rsidR="001D4796" w:rsidRPr="00363A3A" w:rsidRDefault="003C1D6D">
      <w:pPr>
        <w:pStyle w:val="af7"/>
        <w:numPr>
          <w:ilvl w:val="0"/>
          <w:numId w:val="1"/>
        </w:numPr>
        <w:spacing w:beforeLines="50" w:before="156" w:line="600" w:lineRule="exact"/>
        <w:ind w:left="0" w:firstLine="643"/>
        <w:rPr>
          <w:rFonts w:eastAsia="仿宋_GB2312"/>
          <w:color w:val="000000" w:themeColor="text1"/>
          <w:kern w:val="0"/>
          <w:sz w:val="32"/>
          <w:szCs w:val="32"/>
        </w:rPr>
      </w:pPr>
      <w:r w:rsidRPr="00363A3A">
        <w:rPr>
          <w:rFonts w:eastAsia="仿宋_GB2312" w:hint="eastAsia"/>
          <w:b/>
          <w:bCs/>
          <w:color w:val="000000" w:themeColor="text1"/>
          <w:kern w:val="0"/>
          <w:sz w:val="32"/>
          <w:szCs w:val="32"/>
        </w:rPr>
        <w:t>（功效宣称评价报告）</w:t>
      </w:r>
      <w:r w:rsidRPr="00363A3A">
        <w:rPr>
          <w:rFonts w:eastAsia="仿宋_GB2312" w:hint="eastAsia"/>
          <w:b/>
          <w:bCs/>
          <w:color w:val="000000" w:themeColor="text1"/>
          <w:kern w:val="0"/>
          <w:sz w:val="32"/>
          <w:szCs w:val="32"/>
        </w:rPr>
        <w:t xml:space="preserve"> </w:t>
      </w:r>
      <w:r w:rsidRPr="00363A3A">
        <w:rPr>
          <w:rFonts w:eastAsia="仿宋_GB2312" w:hint="eastAsia"/>
          <w:color w:val="000000" w:themeColor="text1"/>
          <w:kern w:val="0"/>
          <w:sz w:val="32"/>
          <w:szCs w:val="32"/>
        </w:rPr>
        <w:t>功效宣称评价报告应信息完整、格式规范、结论明确，并</w:t>
      </w:r>
      <w:proofErr w:type="gramStart"/>
      <w:r w:rsidRPr="00363A3A">
        <w:rPr>
          <w:rFonts w:eastAsia="仿宋_GB2312" w:hint="eastAsia"/>
          <w:color w:val="000000" w:themeColor="text1"/>
          <w:kern w:val="0"/>
          <w:sz w:val="32"/>
          <w:szCs w:val="32"/>
        </w:rPr>
        <w:t>由评价</w:t>
      </w:r>
      <w:proofErr w:type="gramEnd"/>
      <w:r w:rsidRPr="00363A3A">
        <w:rPr>
          <w:rFonts w:eastAsia="仿宋_GB2312" w:hint="eastAsia"/>
          <w:color w:val="000000" w:themeColor="text1"/>
          <w:kern w:val="0"/>
          <w:sz w:val="32"/>
          <w:szCs w:val="32"/>
        </w:rPr>
        <w:t>机构签章。报告应包括以下信息：注册人或备案人信息、评价机构信息、产品信息（含配方信息）、评价项目、评价依据、材料和方法、结果和结论、评价日期等。人体试验和消费者使用测试还应包括受试者（或消费者）信息描述（</w:t>
      </w:r>
      <w:r w:rsidRPr="00363A3A">
        <w:rPr>
          <w:rFonts w:eastAsia="仿宋_GB2312"/>
          <w:color w:val="000000" w:themeColor="text1"/>
          <w:kern w:val="0"/>
          <w:sz w:val="32"/>
          <w:szCs w:val="32"/>
        </w:rPr>
        <w:t>筛选</w:t>
      </w:r>
      <w:r w:rsidR="00AB3FB6" w:rsidRPr="00363A3A">
        <w:rPr>
          <w:rFonts w:eastAsia="仿宋_GB2312" w:hint="eastAsia"/>
          <w:color w:val="000000" w:themeColor="text1"/>
          <w:kern w:val="0"/>
          <w:sz w:val="32"/>
          <w:szCs w:val="32"/>
        </w:rPr>
        <w:t>条件</w:t>
      </w:r>
      <w:r w:rsidRPr="00363A3A">
        <w:rPr>
          <w:rFonts w:eastAsia="仿宋_GB2312"/>
          <w:color w:val="000000" w:themeColor="text1"/>
          <w:kern w:val="0"/>
          <w:sz w:val="32"/>
          <w:szCs w:val="32"/>
        </w:rPr>
        <w:t>及完成</w:t>
      </w:r>
      <w:proofErr w:type="gramStart"/>
      <w:r w:rsidR="00C47126" w:rsidRPr="00363A3A">
        <w:rPr>
          <w:rFonts w:eastAsia="仿宋_GB2312" w:hint="eastAsia"/>
          <w:color w:val="000000" w:themeColor="text1"/>
          <w:kern w:val="0"/>
          <w:sz w:val="32"/>
          <w:szCs w:val="32"/>
        </w:rPr>
        <w:t>和</w:t>
      </w:r>
      <w:r w:rsidRPr="00363A3A">
        <w:rPr>
          <w:rFonts w:eastAsia="仿宋_GB2312"/>
          <w:color w:val="000000" w:themeColor="text1"/>
          <w:kern w:val="0"/>
          <w:sz w:val="32"/>
          <w:szCs w:val="32"/>
        </w:rPr>
        <w:t>失访人数</w:t>
      </w:r>
      <w:proofErr w:type="gramEnd"/>
      <w:r w:rsidRPr="00363A3A">
        <w:rPr>
          <w:rFonts w:eastAsia="仿宋_GB2312"/>
          <w:color w:val="000000" w:themeColor="text1"/>
          <w:kern w:val="0"/>
          <w:sz w:val="32"/>
          <w:szCs w:val="32"/>
        </w:rPr>
        <w:t>等</w:t>
      </w:r>
      <w:r w:rsidRPr="00363A3A">
        <w:rPr>
          <w:rFonts w:eastAsia="仿宋_GB2312" w:hint="eastAsia"/>
          <w:color w:val="000000" w:themeColor="text1"/>
          <w:kern w:val="0"/>
          <w:sz w:val="32"/>
          <w:szCs w:val="32"/>
        </w:rPr>
        <w:t>）、知情同意情况、不良反应等相关信息。</w:t>
      </w:r>
    </w:p>
    <w:p w14:paraId="7F2811A0" w14:textId="6B9747C2" w:rsidR="001D4796" w:rsidRPr="00363A3A" w:rsidRDefault="003C1D6D">
      <w:pPr>
        <w:pStyle w:val="af7"/>
        <w:numPr>
          <w:ilvl w:val="0"/>
          <w:numId w:val="1"/>
        </w:numPr>
        <w:spacing w:beforeLines="50" w:before="156" w:line="600" w:lineRule="exact"/>
        <w:ind w:left="0" w:firstLineChars="0" w:firstLine="710"/>
        <w:rPr>
          <w:rFonts w:eastAsia="仿宋_GB2312"/>
          <w:color w:val="000000" w:themeColor="text1"/>
          <w:kern w:val="0"/>
          <w:sz w:val="32"/>
          <w:szCs w:val="32"/>
        </w:rPr>
      </w:pPr>
      <w:r w:rsidRPr="00363A3A">
        <w:rPr>
          <w:rFonts w:eastAsia="仿宋_GB2312" w:hint="eastAsia"/>
          <w:b/>
          <w:color w:val="000000" w:themeColor="text1"/>
          <w:kern w:val="0"/>
          <w:sz w:val="32"/>
          <w:szCs w:val="32"/>
        </w:rPr>
        <w:t>（功效宣称评价摘要）</w:t>
      </w:r>
      <w:r w:rsidR="00BA105B" w:rsidRPr="00363A3A">
        <w:rPr>
          <w:rFonts w:eastAsia="仿宋_GB2312" w:hint="eastAsia"/>
          <w:b/>
          <w:color w:val="000000" w:themeColor="text1"/>
          <w:kern w:val="0"/>
          <w:sz w:val="32"/>
          <w:szCs w:val="32"/>
        </w:rPr>
        <w:t xml:space="preserve"> </w:t>
      </w:r>
      <w:r w:rsidRPr="00363A3A">
        <w:rPr>
          <w:rFonts w:eastAsia="仿宋_GB2312"/>
          <w:color w:val="000000" w:themeColor="text1"/>
          <w:kern w:val="0"/>
          <w:sz w:val="32"/>
          <w:szCs w:val="32"/>
        </w:rPr>
        <w:t>化妆品功效宣称</w:t>
      </w:r>
      <w:r w:rsidRPr="00363A3A">
        <w:rPr>
          <w:rFonts w:eastAsia="仿宋_GB2312" w:hint="eastAsia"/>
          <w:color w:val="000000" w:themeColor="text1"/>
          <w:kern w:val="0"/>
          <w:sz w:val="32"/>
          <w:szCs w:val="32"/>
        </w:rPr>
        <w:t>评价</w:t>
      </w:r>
      <w:r w:rsidRPr="00363A3A">
        <w:rPr>
          <w:rFonts w:eastAsia="仿宋_GB2312"/>
          <w:color w:val="000000" w:themeColor="text1"/>
          <w:kern w:val="0"/>
          <w:sz w:val="32"/>
          <w:szCs w:val="32"/>
        </w:rPr>
        <w:t>的摘要内容应当至少包括功效评价的目的、方法、结果、结论及评价机构信息</w:t>
      </w:r>
      <w:r w:rsidRPr="00363A3A">
        <w:rPr>
          <w:rFonts w:eastAsia="仿宋_GB2312" w:hint="eastAsia"/>
          <w:color w:val="000000" w:themeColor="text1"/>
          <w:kern w:val="0"/>
          <w:sz w:val="32"/>
          <w:szCs w:val="32"/>
        </w:rPr>
        <w:t>，</w:t>
      </w:r>
      <w:r w:rsidR="00472E1A" w:rsidRPr="00363A3A">
        <w:rPr>
          <w:rFonts w:eastAsia="仿宋_GB2312" w:hint="eastAsia"/>
          <w:color w:val="000000" w:themeColor="text1"/>
          <w:kern w:val="0"/>
          <w:sz w:val="32"/>
          <w:szCs w:val="32"/>
        </w:rPr>
        <w:t>需简述</w:t>
      </w:r>
      <w:r w:rsidR="00FC5BB5" w:rsidRPr="00363A3A">
        <w:rPr>
          <w:rFonts w:eastAsia="仿宋_GB2312" w:hint="eastAsia"/>
          <w:color w:val="000000" w:themeColor="text1"/>
          <w:kern w:val="0"/>
          <w:sz w:val="32"/>
          <w:szCs w:val="32"/>
        </w:rPr>
        <w:t>每一项功效宣称</w:t>
      </w:r>
      <w:r w:rsidR="00472E1A" w:rsidRPr="00363A3A">
        <w:rPr>
          <w:rFonts w:eastAsia="仿宋_GB2312" w:hint="eastAsia"/>
          <w:color w:val="000000" w:themeColor="text1"/>
          <w:kern w:val="0"/>
          <w:sz w:val="32"/>
          <w:szCs w:val="32"/>
        </w:rPr>
        <w:t>及其评价方法之间的关联性</w:t>
      </w:r>
      <w:r w:rsidR="00FC5BB5" w:rsidRPr="00363A3A">
        <w:rPr>
          <w:rFonts w:eastAsia="仿宋_GB2312" w:hint="eastAsia"/>
          <w:color w:val="000000" w:themeColor="text1"/>
          <w:kern w:val="0"/>
          <w:sz w:val="32"/>
          <w:szCs w:val="32"/>
        </w:rPr>
        <w:t>，</w:t>
      </w:r>
      <w:r w:rsidR="00C07491" w:rsidRPr="00363A3A">
        <w:rPr>
          <w:rFonts w:eastAsia="仿宋_GB2312" w:hint="eastAsia"/>
          <w:color w:val="000000" w:themeColor="text1"/>
          <w:kern w:val="0"/>
          <w:sz w:val="32"/>
          <w:szCs w:val="32"/>
        </w:rPr>
        <w:t>摘要式样</w:t>
      </w:r>
      <w:r w:rsidRPr="00363A3A">
        <w:rPr>
          <w:rFonts w:eastAsia="仿宋_GB2312" w:hint="eastAsia"/>
          <w:color w:val="000000" w:themeColor="text1"/>
          <w:kern w:val="0"/>
          <w:sz w:val="32"/>
          <w:szCs w:val="32"/>
        </w:rPr>
        <w:t>见附件</w:t>
      </w:r>
      <w:r w:rsidRPr="00363A3A">
        <w:rPr>
          <w:rFonts w:eastAsia="仿宋_GB2312" w:hint="eastAsia"/>
          <w:color w:val="000000" w:themeColor="text1"/>
          <w:kern w:val="0"/>
          <w:sz w:val="32"/>
          <w:szCs w:val="32"/>
        </w:rPr>
        <w:t>5</w:t>
      </w:r>
      <w:r w:rsidRPr="00363A3A">
        <w:rPr>
          <w:rFonts w:eastAsia="仿宋_GB2312" w:hint="eastAsia"/>
          <w:color w:val="000000" w:themeColor="text1"/>
          <w:kern w:val="0"/>
          <w:sz w:val="32"/>
          <w:szCs w:val="32"/>
        </w:rPr>
        <w:t>，并</w:t>
      </w:r>
      <w:r w:rsidRPr="00363A3A">
        <w:rPr>
          <w:rFonts w:eastAsia="仿宋_GB2312"/>
          <w:color w:val="000000" w:themeColor="text1"/>
          <w:kern w:val="0"/>
          <w:sz w:val="32"/>
          <w:szCs w:val="32"/>
        </w:rPr>
        <w:t>在国务院药品监督管理部门指定的网站公布。</w:t>
      </w:r>
    </w:p>
    <w:p w14:paraId="3F392621" w14:textId="77777777" w:rsidR="001D4796" w:rsidRPr="00363A3A" w:rsidRDefault="003C1D6D">
      <w:pPr>
        <w:pStyle w:val="af7"/>
        <w:numPr>
          <w:ilvl w:val="0"/>
          <w:numId w:val="1"/>
        </w:numPr>
        <w:tabs>
          <w:tab w:val="left" w:pos="0"/>
        </w:tabs>
        <w:spacing w:beforeLines="50" w:before="156" w:line="312" w:lineRule="auto"/>
        <w:ind w:left="0" w:firstLine="643"/>
        <w:rPr>
          <w:rFonts w:eastAsia="仿宋_GB2312"/>
          <w:color w:val="000000" w:themeColor="text1"/>
          <w:sz w:val="32"/>
          <w:szCs w:val="32"/>
        </w:rPr>
      </w:pPr>
      <w:r w:rsidRPr="00363A3A">
        <w:rPr>
          <w:rFonts w:eastAsia="仿宋_GB2312" w:hint="eastAsia"/>
          <w:b/>
          <w:bCs/>
          <w:color w:val="000000" w:themeColor="text1"/>
          <w:sz w:val="32"/>
          <w:szCs w:val="32"/>
        </w:rPr>
        <w:t>（归档和备查）</w:t>
      </w:r>
      <w:r w:rsidRPr="00363A3A">
        <w:rPr>
          <w:rFonts w:eastAsia="仿宋_GB2312" w:hint="eastAsia"/>
          <w:b/>
          <w:bCs/>
          <w:color w:val="000000" w:themeColor="text1"/>
          <w:sz w:val="32"/>
          <w:szCs w:val="32"/>
        </w:rPr>
        <w:t xml:space="preserve"> </w:t>
      </w:r>
      <w:r w:rsidRPr="00363A3A">
        <w:rPr>
          <w:rFonts w:eastAsia="仿宋_GB2312" w:hint="eastAsia"/>
          <w:bCs/>
          <w:color w:val="000000" w:themeColor="text1"/>
          <w:sz w:val="32"/>
          <w:szCs w:val="32"/>
        </w:rPr>
        <w:t>化妆品注册人、备案人应及</w:t>
      </w:r>
      <w:r w:rsidRPr="00363A3A">
        <w:rPr>
          <w:rFonts w:eastAsia="仿宋_GB2312" w:hint="eastAsia"/>
          <w:bCs/>
          <w:color w:val="000000" w:themeColor="text1"/>
          <w:sz w:val="32"/>
          <w:szCs w:val="32"/>
        </w:rPr>
        <w:lastRenderedPageBreak/>
        <w:t>时将化妆品功效宣称评价摘要、</w:t>
      </w:r>
      <w:r w:rsidRPr="00363A3A">
        <w:rPr>
          <w:rFonts w:eastAsia="仿宋_GB2312"/>
          <w:bCs/>
          <w:color w:val="000000" w:themeColor="text1"/>
          <w:sz w:val="32"/>
          <w:szCs w:val="32"/>
        </w:rPr>
        <w:t>评价</w:t>
      </w:r>
      <w:r w:rsidRPr="00363A3A">
        <w:rPr>
          <w:rFonts w:eastAsia="仿宋_GB2312" w:hint="eastAsia"/>
          <w:bCs/>
          <w:color w:val="000000" w:themeColor="text1"/>
          <w:sz w:val="32"/>
          <w:szCs w:val="32"/>
        </w:rPr>
        <w:t>报告、相关文献资料（纸质版或电子版，外文文献资料中与功效宣称相关内容应进行翻译，并保存翻译件和完整原件）、委托评价机构的合同或协议等归档并随时备查。功效宣称相关资料作为化妆品注册备案资料的一部分，应妥善保管至最后一批上市产品保质期结束后十年。</w:t>
      </w:r>
    </w:p>
    <w:p w14:paraId="0E789556" w14:textId="77777777" w:rsidR="001D4796" w:rsidRPr="00363A3A" w:rsidRDefault="003C1D6D">
      <w:pPr>
        <w:tabs>
          <w:tab w:val="left" w:pos="0"/>
        </w:tabs>
        <w:spacing w:beforeLines="50" w:before="156" w:line="312" w:lineRule="auto"/>
        <w:ind w:firstLineChars="200" w:firstLine="640"/>
        <w:rPr>
          <w:rFonts w:eastAsia="仿宋_GB2312"/>
          <w:bCs/>
          <w:color w:val="000000" w:themeColor="text1"/>
          <w:sz w:val="32"/>
          <w:szCs w:val="32"/>
        </w:rPr>
      </w:pPr>
      <w:r w:rsidRPr="00363A3A">
        <w:rPr>
          <w:rFonts w:eastAsia="仿宋_GB2312" w:hint="eastAsia"/>
          <w:bCs/>
          <w:color w:val="000000" w:themeColor="text1"/>
          <w:sz w:val="32"/>
          <w:szCs w:val="32"/>
        </w:rPr>
        <w:t>功效评价机构应对出具的化妆品功效宣称评价报告、原始记录、委托协议、文献资料、电子资料、使用说明书等其他相关资料进行</w:t>
      </w:r>
      <w:r w:rsidRPr="00363A3A">
        <w:rPr>
          <w:rFonts w:eastAsia="仿宋_GB2312"/>
          <w:bCs/>
          <w:color w:val="000000" w:themeColor="text1"/>
          <w:sz w:val="32"/>
          <w:szCs w:val="32"/>
        </w:rPr>
        <w:t>归档并</w:t>
      </w:r>
      <w:r w:rsidRPr="00363A3A">
        <w:rPr>
          <w:rFonts w:eastAsia="仿宋_GB2312" w:hint="eastAsia"/>
          <w:bCs/>
          <w:color w:val="000000" w:themeColor="text1"/>
          <w:sz w:val="32"/>
          <w:szCs w:val="32"/>
        </w:rPr>
        <w:t>妥善保存备查，保存</w:t>
      </w:r>
      <w:r w:rsidRPr="00363A3A">
        <w:rPr>
          <w:rFonts w:eastAsia="仿宋_GB2312"/>
          <w:bCs/>
          <w:color w:val="000000" w:themeColor="text1"/>
          <w:sz w:val="32"/>
          <w:szCs w:val="32"/>
        </w:rPr>
        <w:t>期限</w:t>
      </w:r>
      <w:r w:rsidRPr="00363A3A">
        <w:rPr>
          <w:rFonts w:eastAsia="仿宋_GB2312" w:hint="eastAsia"/>
          <w:bCs/>
          <w:color w:val="000000" w:themeColor="text1"/>
          <w:sz w:val="32"/>
          <w:szCs w:val="32"/>
        </w:rPr>
        <w:t>不</w:t>
      </w:r>
      <w:r w:rsidRPr="00363A3A">
        <w:rPr>
          <w:rFonts w:eastAsia="仿宋_GB2312"/>
          <w:bCs/>
          <w:color w:val="000000" w:themeColor="text1"/>
          <w:sz w:val="32"/>
          <w:szCs w:val="32"/>
        </w:rPr>
        <w:t>少于</w:t>
      </w:r>
      <w:r w:rsidRPr="00363A3A">
        <w:rPr>
          <w:rFonts w:eastAsia="仿宋_GB2312" w:hint="eastAsia"/>
          <w:bCs/>
          <w:color w:val="000000" w:themeColor="text1"/>
          <w:sz w:val="32"/>
          <w:szCs w:val="32"/>
        </w:rPr>
        <w:t>六年。</w:t>
      </w:r>
      <w:r w:rsidRPr="00363A3A">
        <w:rPr>
          <w:rFonts w:eastAsia="仿宋_GB2312" w:hint="eastAsia"/>
          <w:color w:val="000000" w:themeColor="text1"/>
          <w:kern w:val="0"/>
          <w:sz w:val="32"/>
          <w:szCs w:val="32"/>
        </w:rPr>
        <w:t>样品的留存期限为出具检验报告之日起二年</w:t>
      </w:r>
      <w:r w:rsidRPr="00363A3A">
        <w:rPr>
          <w:rFonts w:eastAsia="仿宋_GB2312"/>
          <w:color w:val="000000" w:themeColor="text1"/>
          <w:kern w:val="0"/>
          <w:sz w:val="32"/>
          <w:szCs w:val="32"/>
        </w:rPr>
        <w:t>或保存至样品的保质期、限期使用日期结束。</w:t>
      </w:r>
    </w:p>
    <w:p w14:paraId="4305B372" w14:textId="77777777" w:rsidR="001D4796" w:rsidRPr="00363A3A" w:rsidRDefault="003C1D6D">
      <w:pPr>
        <w:pStyle w:val="af7"/>
        <w:numPr>
          <w:ilvl w:val="0"/>
          <w:numId w:val="1"/>
        </w:numPr>
        <w:tabs>
          <w:tab w:val="left" w:pos="0"/>
        </w:tabs>
        <w:spacing w:beforeLines="50" w:before="156" w:line="312" w:lineRule="auto"/>
        <w:ind w:left="0" w:firstLineChars="0" w:firstLine="709"/>
        <w:rPr>
          <w:rFonts w:eastAsia="仿宋_GB2312"/>
          <w:bCs/>
          <w:color w:val="000000" w:themeColor="text1"/>
          <w:sz w:val="32"/>
          <w:szCs w:val="32"/>
        </w:rPr>
      </w:pPr>
      <w:r w:rsidRPr="00363A3A">
        <w:rPr>
          <w:rFonts w:eastAsia="仿宋_GB2312" w:hint="eastAsia"/>
          <w:b/>
          <w:color w:val="000000" w:themeColor="text1"/>
          <w:kern w:val="0"/>
          <w:sz w:val="32"/>
          <w:szCs w:val="32"/>
        </w:rPr>
        <w:t>（术语和释义）</w:t>
      </w:r>
      <w:r w:rsidRPr="00363A3A">
        <w:rPr>
          <w:rFonts w:eastAsia="仿宋_GB2312" w:hint="eastAsia"/>
          <w:color w:val="000000" w:themeColor="text1"/>
          <w:sz w:val="32"/>
          <w:szCs w:val="32"/>
        </w:rPr>
        <w:t>本指导原则下列用语的含义：</w:t>
      </w:r>
    </w:p>
    <w:p w14:paraId="4CC206E3" w14:textId="77777777" w:rsidR="001D4796" w:rsidRPr="00363A3A" w:rsidRDefault="003C1D6D">
      <w:pPr>
        <w:pStyle w:val="af3"/>
        <w:numPr>
          <w:ilvl w:val="0"/>
          <w:numId w:val="2"/>
        </w:numPr>
        <w:spacing w:after="0" w:line="360" w:lineRule="auto"/>
        <w:ind w:left="0" w:firstLineChars="0" w:firstLine="600"/>
        <w:rPr>
          <w:rFonts w:ascii="Times New Roman" w:hAnsi="Times New Roman"/>
          <w:color w:val="000000" w:themeColor="text1"/>
        </w:rPr>
      </w:pPr>
      <w:r w:rsidRPr="00363A3A">
        <w:rPr>
          <w:rFonts w:ascii="Times New Roman" w:hAnsi="Times New Roman" w:hint="eastAsia"/>
          <w:color w:val="000000" w:themeColor="text1"/>
        </w:rPr>
        <w:t>人体试验：指在</w:t>
      </w:r>
      <w:r w:rsidRPr="00363A3A">
        <w:rPr>
          <w:rFonts w:ascii="Times New Roman" w:hAnsi="Times New Roman"/>
          <w:color w:val="000000" w:themeColor="text1"/>
        </w:rPr>
        <w:t>实验室条件</w:t>
      </w:r>
      <w:r w:rsidRPr="00363A3A">
        <w:rPr>
          <w:rFonts w:ascii="Times New Roman" w:hAnsi="Times New Roman" w:hint="eastAsia"/>
          <w:color w:val="000000" w:themeColor="text1"/>
        </w:rPr>
        <w:t>下，对人体进行</w:t>
      </w:r>
      <w:r w:rsidRPr="00363A3A">
        <w:rPr>
          <w:rFonts w:ascii="Times New Roman" w:hAnsi="Times New Roman"/>
          <w:color w:val="000000" w:themeColor="text1"/>
        </w:rPr>
        <w:t>的</w:t>
      </w:r>
      <w:r w:rsidRPr="00363A3A">
        <w:rPr>
          <w:rFonts w:ascii="Times New Roman" w:hAnsi="Times New Roman" w:hint="eastAsia"/>
          <w:color w:val="000000" w:themeColor="text1"/>
        </w:rPr>
        <w:t>观察评估</w:t>
      </w:r>
      <w:r w:rsidRPr="00363A3A">
        <w:rPr>
          <w:rFonts w:ascii="Times New Roman" w:hAnsi="Times New Roman"/>
          <w:color w:val="000000" w:themeColor="text1"/>
        </w:rPr>
        <w:t>、</w:t>
      </w:r>
      <w:r w:rsidRPr="00363A3A">
        <w:rPr>
          <w:rFonts w:ascii="Times New Roman" w:hAnsi="Times New Roman" w:hint="eastAsia"/>
          <w:color w:val="000000" w:themeColor="text1"/>
        </w:rPr>
        <w:t>无创性</w:t>
      </w:r>
      <w:r w:rsidRPr="00363A3A">
        <w:rPr>
          <w:rFonts w:ascii="Times New Roman" w:hAnsi="Times New Roman"/>
          <w:color w:val="000000" w:themeColor="text1"/>
        </w:rPr>
        <w:t>仪器测试、图像</w:t>
      </w:r>
      <w:r w:rsidRPr="00363A3A">
        <w:rPr>
          <w:rFonts w:ascii="Times New Roman" w:hAnsi="Times New Roman" w:hint="eastAsia"/>
          <w:color w:val="000000" w:themeColor="text1"/>
        </w:rPr>
        <w:t>摄取及</w:t>
      </w:r>
      <w:r w:rsidRPr="00363A3A">
        <w:rPr>
          <w:rFonts w:ascii="Times New Roman" w:hAnsi="Times New Roman"/>
          <w:color w:val="000000" w:themeColor="text1"/>
        </w:rPr>
        <w:t>分析评估</w:t>
      </w:r>
      <w:r w:rsidRPr="00363A3A">
        <w:rPr>
          <w:rFonts w:ascii="Times New Roman" w:hAnsi="Times New Roman" w:hint="eastAsia"/>
          <w:color w:val="000000" w:themeColor="text1"/>
        </w:rPr>
        <w:t>、受试</w:t>
      </w:r>
      <w:r w:rsidRPr="00363A3A">
        <w:rPr>
          <w:rFonts w:ascii="Times New Roman" w:hAnsi="Times New Roman"/>
          <w:color w:val="000000" w:themeColor="text1"/>
        </w:rPr>
        <w:t>者自我评估等</w:t>
      </w:r>
      <w:r w:rsidRPr="00363A3A">
        <w:rPr>
          <w:rFonts w:ascii="Times New Roman" w:hAnsi="Times New Roman" w:hint="eastAsia"/>
          <w:color w:val="000000" w:themeColor="text1"/>
        </w:rPr>
        <w:t>。</w:t>
      </w:r>
      <w:bookmarkStart w:id="3" w:name="OLE_LINK35"/>
      <w:bookmarkStart w:id="4" w:name="OLE_LINK36"/>
    </w:p>
    <w:bookmarkEnd w:id="3"/>
    <w:bookmarkEnd w:id="4"/>
    <w:p w14:paraId="4A8F1093" w14:textId="3B0B6186" w:rsidR="001D4796" w:rsidRPr="00363A3A" w:rsidRDefault="003C1D6D">
      <w:pPr>
        <w:pStyle w:val="af3"/>
        <w:numPr>
          <w:ilvl w:val="0"/>
          <w:numId w:val="2"/>
        </w:numPr>
        <w:spacing w:after="0" w:line="360" w:lineRule="auto"/>
        <w:ind w:left="0" w:firstLineChars="0" w:firstLine="600"/>
        <w:rPr>
          <w:rFonts w:ascii="Times New Roman" w:hAnsi="Times New Roman"/>
          <w:color w:val="000000" w:themeColor="text1"/>
        </w:rPr>
      </w:pPr>
      <w:r w:rsidRPr="00363A3A">
        <w:rPr>
          <w:rFonts w:ascii="Times New Roman" w:hAnsi="Times New Roman" w:hint="eastAsia"/>
          <w:color w:val="000000" w:themeColor="text1"/>
        </w:rPr>
        <w:t>消费者使用测试：指在客观和科学方法基础上，通过现场调研、网上调研等方式对消费者使用情况和评价信息进行有效的收集和分析。</w:t>
      </w:r>
      <w:bookmarkStart w:id="5" w:name="OLE_LINK78"/>
      <w:bookmarkStart w:id="6" w:name="OLE_LINK79"/>
    </w:p>
    <w:bookmarkEnd w:id="5"/>
    <w:bookmarkEnd w:id="6"/>
    <w:p w14:paraId="6D7BB6A2" w14:textId="282D2381" w:rsidR="001D4796" w:rsidRPr="00363A3A" w:rsidRDefault="003C1D6D">
      <w:pPr>
        <w:pStyle w:val="af3"/>
        <w:numPr>
          <w:ilvl w:val="0"/>
          <w:numId w:val="2"/>
        </w:numPr>
        <w:spacing w:after="0" w:line="360" w:lineRule="auto"/>
        <w:ind w:left="0" w:firstLineChars="0" w:firstLine="600"/>
        <w:rPr>
          <w:rFonts w:ascii="Times New Roman" w:hAnsi="Times New Roman"/>
          <w:color w:val="000000" w:themeColor="text1"/>
        </w:rPr>
      </w:pPr>
      <w:r w:rsidRPr="00363A3A">
        <w:rPr>
          <w:rFonts w:ascii="Times New Roman" w:hAnsi="Times New Roman" w:hint="eastAsia"/>
          <w:color w:val="000000" w:themeColor="text1"/>
        </w:rPr>
        <w:t>实验室试验：是指在特定环境条件下，按规定程序进行的试验，包括动物试验、体外试验（包括离体器官、组织、细胞、微生物、理化试验）等。</w:t>
      </w:r>
    </w:p>
    <w:p w14:paraId="0BB22E9C" w14:textId="77777777" w:rsidR="00C538AB" w:rsidRPr="00363A3A" w:rsidRDefault="00C538AB" w:rsidP="00DF7386">
      <w:pPr>
        <w:pStyle w:val="af3"/>
        <w:spacing w:line="360" w:lineRule="auto"/>
        <w:ind w:left="600" w:firstLine="300"/>
        <w:rPr>
          <w:rFonts w:ascii="Times New Roman" w:hAnsi="Times New Roman"/>
          <w:color w:val="000000" w:themeColor="text1"/>
        </w:rPr>
      </w:pPr>
    </w:p>
    <w:p w14:paraId="55E19BE6" w14:textId="36C00B6B" w:rsidR="000A5C3D" w:rsidRPr="00363A3A" w:rsidRDefault="000A5C3D" w:rsidP="00DF7386">
      <w:pPr>
        <w:pStyle w:val="af3"/>
        <w:spacing w:line="360" w:lineRule="auto"/>
        <w:ind w:left="600" w:firstLine="300"/>
        <w:rPr>
          <w:rFonts w:ascii="Times New Roman" w:hAnsi="Times New Roman"/>
          <w:color w:val="000000" w:themeColor="text1"/>
        </w:rPr>
      </w:pPr>
      <w:r w:rsidRPr="00363A3A">
        <w:rPr>
          <w:rFonts w:ascii="Times New Roman" w:hAnsi="Times New Roman" w:hint="eastAsia"/>
          <w:color w:val="000000" w:themeColor="text1"/>
        </w:rPr>
        <w:lastRenderedPageBreak/>
        <w:t>表</w:t>
      </w:r>
      <w:r w:rsidRPr="00363A3A">
        <w:rPr>
          <w:rFonts w:ascii="Times New Roman" w:hAnsi="Times New Roman" w:hint="eastAsia"/>
          <w:color w:val="000000" w:themeColor="text1"/>
        </w:rPr>
        <w:t>1</w:t>
      </w:r>
      <w:r w:rsidRPr="00363A3A">
        <w:rPr>
          <w:rFonts w:ascii="Times New Roman" w:hAnsi="Times New Roman" w:hint="eastAsia"/>
          <w:color w:val="000000" w:themeColor="text1"/>
        </w:rPr>
        <w:t>：功效宣称评价原则表</w:t>
      </w:r>
    </w:p>
    <w:p w14:paraId="0A422EFB" w14:textId="52766004" w:rsidR="00DF7386" w:rsidRPr="00363A3A" w:rsidRDefault="000A5C3D" w:rsidP="00DF7386">
      <w:pPr>
        <w:pStyle w:val="af3"/>
        <w:spacing w:line="360" w:lineRule="auto"/>
        <w:ind w:left="600" w:firstLine="300"/>
        <w:rPr>
          <w:rFonts w:ascii="Times New Roman" w:hAnsi="Times New Roman"/>
          <w:color w:val="000000" w:themeColor="text1"/>
        </w:rPr>
      </w:pPr>
      <w:r w:rsidRPr="00363A3A">
        <w:rPr>
          <w:rFonts w:ascii="Times New Roman" w:hAnsi="Times New Roman" w:hint="eastAsia"/>
          <w:color w:val="000000" w:themeColor="text1"/>
        </w:rPr>
        <w:t>附件：</w:t>
      </w:r>
      <w:r w:rsidRPr="00363A3A">
        <w:rPr>
          <w:rFonts w:ascii="Times New Roman" w:hAnsi="Times New Roman" w:hint="eastAsia"/>
          <w:color w:val="000000" w:themeColor="text1"/>
        </w:rPr>
        <w:t>1</w:t>
      </w:r>
      <w:r w:rsidR="00DF7386" w:rsidRPr="00363A3A">
        <w:rPr>
          <w:rFonts w:ascii="Times New Roman" w:hAnsi="Times New Roman"/>
          <w:color w:val="000000" w:themeColor="text1"/>
        </w:rPr>
        <w:t>.</w:t>
      </w:r>
      <w:r w:rsidRPr="00363A3A">
        <w:rPr>
          <w:rFonts w:hint="eastAsia"/>
          <w:color w:val="000000" w:themeColor="text1"/>
        </w:rPr>
        <w:t xml:space="preserve"> </w:t>
      </w:r>
      <w:r w:rsidRPr="00363A3A">
        <w:rPr>
          <w:rFonts w:ascii="Times New Roman" w:hAnsi="Times New Roman" w:hint="eastAsia"/>
          <w:color w:val="000000" w:themeColor="text1"/>
        </w:rPr>
        <w:t>人体试验指导原则</w:t>
      </w:r>
    </w:p>
    <w:p w14:paraId="28110503" w14:textId="13B0934A" w:rsidR="00DF7386" w:rsidRPr="00363A3A" w:rsidRDefault="00DF7386" w:rsidP="00DF7386">
      <w:pPr>
        <w:pStyle w:val="af3"/>
        <w:spacing w:line="360" w:lineRule="auto"/>
        <w:ind w:left="600" w:firstLine="300"/>
        <w:rPr>
          <w:rFonts w:ascii="Times New Roman" w:hAnsi="Times New Roman"/>
          <w:color w:val="000000" w:themeColor="text1"/>
        </w:rPr>
      </w:pPr>
      <w:r w:rsidRPr="00363A3A">
        <w:rPr>
          <w:rFonts w:ascii="Times New Roman" w:hAnsi="Times New Roman"/>
          <w:color w:val="000000" w:themeColor="text1"/>
        </w:rPr>
        <w:t xml:space="preserve">      </w:t>
      </w:r>
      <w:r w:rsidR="000A5C3D" w:rsidRPr="00363A3A">
        <w:rPr>
          <w:rFonts w:ascii="Times New Roman" w:hAnsi="Times New Roman" w:hint="eastAsia"/>
          <w:color w:val="000000" w:themeColor="text1"/>
        </w:rPr>
        <w:t>2</w:t>
      </w:r>
      <w:r w:rsidRPr="00363A3A">
        <w:rPr>
          <w:rFonts w:ascii="Times New Roman" w:hAnsi="Times New Roman"/>
          <w:color w:val="000000" w:themeColor="text1"/>
        </w:rPr>
        <w:t>.</w:t>
      </w:r>
      <w:r w:rsidR="000A5C3D" w:rsidRPr="00363A3A">
        <w:rPr>
          <w:rFonts w:ascii="Times New Roman" w:hAnsi="Times New Roman"/>
          <w:color w:val="000000" w:themeColor="text1"/>
        </w:rPr>
        <w:t xml:space="preserve"> </w:t>
      </w:r>
      <w:r w:rsidR="000A5C3D" w:rsidRPr="00363A3A">
        <w:rPr>
          <w:rFonts w:ascii="Times New Roman" w:hAnsi="Times New Roman" w:hint="eastAsia"/>
          <w:color w:val="000000" w:themeColor="text1"/>
        </w:rPr>
        <w:t>消费者使用测试指导原则</w:t>
      </w:r>
    </w:p>
    <w:p w14:paraId="2FFA15EA" w14:textId="510DA645" w:rsidR="00DF7386" w:rsidRPr="00363A3A" w:rsidRDefault="00DF7386" w:rsidP="00DF7386">
      <w:pPr>
        <w:pStyle w:val="af3"/>
        <w:spacing w:line="360" w:lineRule="auto"/>
        <w:ind w:left="600" w:firstLine="300"/>
        <w:rPr>
          <w:rFonts w:ascii="Times New Roman" w:hAnsi="Times New Roman"/>
          <w:color w:val="000000" w:themeColor="text1"/>
        </w:rPr>
      </w:pPr>
      <w:r w:rsidRPr="00363A3A">
        <w:rPr>
          <w:rFonts w:ascii="Times New Roman" w:hAnsi="Times New Roman"/>
          <w:color w:val="000000" w:themeColor="text1"/>
        </w:rPr>
        <w:t xml:space="preserve">      </w:t>
      </w:r>
      <w:r w:rsidR="000A5C3D" w:rsidRPr="00363A3A">
        <w:rPr>
          <w:rFonts w:ascii="Times New Roman" w:hAnsi="Times New Roman" w:hint="eastAsia"/>
          <w:color w:val="000000" w:themeColor="text1"/>
        </w:rPr>
        <w:t>3</w:t>
      </w:r>
      <w:r w:rsidRPr="00363A3A">
        <w:rPr>
          <w:rFonts w:ascii="Times New Roman" w:hAnsi="Times New Roman"/>
          <w:color w:val="000000" w:themeColor="text1"/>
        </w:rPr>
        <w:t>.</w:t>
      </w:r>
      <w:r w:rsidR="000A5C3D" w:rsidRPr="00363A3A">
        <w:rPr>
          <w:rFonts w:ascii="Times New Roman" w:hAnsi="Times New Roman"/>
          <w:color w:val="000000" w:themeColor="text1"/>
        </w:rPr>
        <w:t xml:space="preserve"> </w:t>
      </w:r>
      <w:r w:rsidR="000A5C3D" w:rsidRPr="00363A3A">
        <w:rPr>
          <w:rFonts w:ascii="Times New Roman" w:hAnsi="Times New Roman" w:hint="eastAsia"/>
          <w:color w:val="000000" w:themeColor="text1"/>
        </w:rPr>
        <w:t>实验室试验指导原则</w:t>
      </w:r>
    </w:p>
    <w:p w14:paraId="66B7E52D" w14:textId="6600BD03" w:rsidR="00DF7386" w:rsidRPr="00363A3A" w:rsidRDefault="00DF7386" w:rsidP="00FD664D">
      <w:pPr>
        <w:pStyle w:val="af3"/>
        <w:spacing w:line="360" w:lineRule="auto"/>
        <w:ind w:left="600" w:firstLine="300"/>
        <w:rPr>
          <w:rFonts w:ascii="Times New Roman" w:hAnsi="Times New Roman"/>
          <w:color w:val="000000" w:themeColor="text1"/>
        </w:rPr>
      </w:pPr>
      <w:r w:rsidRPr="00363A3A">
        <w:rPr>
          <w:rFonts w:ascii="Times New Roman" w:hAnsi="Times New Roman"/>
          <w:color w:val="000000" w:themeColor="text1"/>
        </w:rPr>
        <w:t xml:space="preserve">    </w:t>
      </w:r>
      <w:r w:rsidR="000A5C3D" w:rsidRPr="00363A3A">
        <w:rPr>
          <w:rFonts w:ascii="Times New Roman" w:hAnsi="Times New Roman"/>
          <w:color w:val="000000" w:themeColor="text1"/>
        </w:rPr>
        <w:t xml:space="preserve"> </w:t>
      </w:r>
      <w:r w:rsidRPr="00363A3A">
        <w:rPr>
          <w:rFonts w:ascii="Times New Roman" w:hAnsi="Times New Roman"/>
          <w:color w:val="000000" w:themeColor="text1"/>
        </w:rPr>
        <w:t xml:space="preserve"> </w:t>
      </w:r>
      <w:r w:rsidR="000A5C3D" w:rsidRPr="00363A3A">
        <w:rPr>
          <w:rFonts w:ascii="Times New Roman" w:hAnsi="Times New Roman" w:hint="eastAsia"/>
          <w:color w:val="000000" w:themeColor="text1"/>
        </w:rPr>
        <w:t>4</w:t>
      </w:r>
      <w:r w:rsidRPr="00363A3A">
        <w:rPr>
          <w:rFonts w:ascii="Times New Roman" w:hAnsi="Times New Roman"/>
          <w:color w:val="000000" w:themeColor="text1"/>
        </w:rPr>
        <w:t>.</w:t>
      </w:r>
      <w:r w:rsidR="000A5C3D" w:rsidRPr="00FD664D">
        <w:rPr>
          <w:rFonts w:ascii="Times New Roman" w:hAnsi="Times New Roman" w:hint="eastAsia"/>
          <w:color w:val="000000" w:themeColor="text1"/>
        </w:rPr>
        <w:t xml:space="preserve"> </w:t>
      </w:r>
      <w:r w:rsidR="000A5C3D" w:rsidRPr="00363A3A">
        <w:rPr>
          <w:rFonts w:ascii="Times New Roman" w:hAnsi="Times New Roman" w:hint="eastAsia"/>
          <w:color w:val="000000" w:themeColor="text1"/>
        </w:rPr>
        <w:t>祛斑美白化妆品功效评价交叉参照指导原则</w:t>
      </w:r>
    </w:p>
    <w:p w14:paraId="21559D32" w14:textId="12E81DE5" w:rsidR="000A5C3D" w:rsidRPr="00363A3A" w:rsidRDefault="000A5C3D" w:rsidP="00FD664D">
      <w:pPr>
        <w:pStyle w:val="af3"/>
        <w:spacing w:line="360" w:lineRule="auto"/>
        <w:ind w:left="600" w:firstLine="300"/>
        <w:rPr>
          <w:rFonts w:ascii="Times New Roman" w:hAnsi="Times New Roman"/>
          <w:color w:val="000000" w:themeColor="text1"/>
        </w:rPr>
      </w:pPr>
      <w:r w:rsidRPr="00363A3A">
        <w:rPr>
          <w:rFonts w:ascii="Times New Roman" w:hAnsi="Times New Roman" w:hint="eastAsia"/>
          <w:color w:val="000000" w:themeColor="text1"/>
        </w:rPr>
        <w:t xml:space="preserve"> </w:t>
      </w:r>
      <w:r w:rsidRPr="00363A3A">
        <w:rPr>
          <w:rFonts w:ascii="Times New Roman" w:hAnsi="Times New Roman"/>
          <w:color w:val="000000" w:themeColor="text1"/>
        </w:rPr>
        <w:t xml:space="preserve">     </w:t>
      </w:r>
      <w:r w:rsidRPr="00363A3A">
        <w:rPr>
          <w:rFonts w:ascii="Times New Roman" w:hAnsi="Times New Roman" w:hint="eastAsia"/>
          <w:color w:val="000000" w:themeColor="text1"/>
        </w:rPr>
        <w:t>5.</w:t>
      </w:r>
      <w:r w:rsidRPr="00363A3A">
        <w:rPr>
          <w:rFonts w:ascii="Times New Roman" w:hAnsi="Times New Roman"/>
          <w:color w:val="000000" w:themeColor="text1"/>
        </w:rPr>
        <w:t xml:space="preserve"> </w:t>
      </w:r>
      <w:r w:rsidRPr="00363A3A">
        <w:rPr>
          <w:rFonts w:ascii="Times New Roman" w:hAnsi="Times New Roman" w:hint="eastAsia"/>
          <w:color w:val="000000" w:themeColor="text1"/>
        </w:rPr>
        <w:t>化妆品功效宣称评价摘要（式样）</w:t>
      </w:r>
    </w:p>
    <w:p w14:paraId="6A547119" w14:textId="77777777" w:rsidR="00DF7386" w:rsidRPr="00363A3A" w:rsidRDefault="00DF7386" w:rsidP="00DF7386">
      <w:pPr>
        <w:pStyle w:val="af3"/>
        <w:spacing w:after="0" w:line="360" w:lineRule="auto"/>
        <w:ind w:left="600" w:firstLineChars="0" w:firstLine="0"/>
        <w:rPr>
          <w:rFonts w:ascii="Times New Roman" w:hAnsi="Times New Roman"/>
          <w:color w:val="000000" w:themeColor="text1"/>
        </w:rPr>
      </w:pPr>
    </w:p>
    <w:p w14:paraId="3E1A5FE2" w14:textId="77777777" w:rsidR="001D4796" w:rsidRPr="00363A3A" w:rsidRDefault="001D4796">
      <w:pPr>
        <w:jc w:val="left"/>
        <w:rPr>
          <w:rFonts w:ascii="黑体" w:eastAsia="黑体" w:hAnsi="黑体" w:cs="黑体"/>
          <w:color w:val="000000" w:themeColor="text1"/>
          <w:kern w:val="0"/>
          <w:sz w:val="32"/>
          <w:szCs w:val="32"/>
        </w:rPr>
        <w:sectPr w:rsidR="001D4796" w:rsidRPr="00363A3A">
          <w:footerReference w:type="default" r:id="rId9"/>
          <w:pgSz w:w="11906" w:h="16838"/>
          <w:pgMar w:top="1440" w:right="1800" w:bottom="1440" w:left="1800" w:header="851" w:footer="992" w:gutter="0"/>
          <w:cols w:space="425"/>
          <w:docGrid w:type="lines" w:linePitch="312"/>
        </w:sectPr>
      </w:pPr>
    </w:p>
    <w:p w14:paraId="14DD44D6" w14:textId="7A098E55" w:rsidR="001D4796" w:rsidRPr="009F122B" w:rsidRDefault="003C1D6D">
      <w:pPr>
        <w:spacing w:beforeLines="50" w:before="156" w:afterLines="50" w:after="156" w:line="600" w:lineRule="exact"/>
        <w:jc w:val="center"/>
        <w:rPr>
          <w:rFonts w:ascii="方正小标宋简体" w:eastAsia="方正小标宋简体" w:hAnsi="黑体" w:cs="Times New Roman" w:hint="eastAsia"/>
          <w:color w:val="000000" w:themeColor="text1"/>
          <w:kern w:val="0"/>
          <w:sz w:val="32"/>
          <w:szCs w:val="32"/>
        </w:rPr>
      </w:pPr>
      <w:r w:rsidRPr="009F122B">
        <w:rPr>
          <w:rFonts w:ascii="方正小标宋简体" w:eastAsia="方正小标宋简体" w:hAnsi="黑体" w:cs="Times New Roman" w:hint="eastAsia"/>
          <w:color w:val="000000" w:themeColor="text1"/>
          <w:kern w:val="0"/>
          <w:sz w:val="32"/>
          <w:szCs w:val="32"/>
        </w:rPr>
        <w:lastRenderedPageBreak/>
        <w:t>表1 功效宣称评价原则表</w:t>
      </w:r>
    </w:p>
    <w:tbl>
      <w:tblPr>
        <w:tblStyle w:val="1"/>
        <w:tblW w:w="9918" w:type="dxa"/>
        <w:jc w:val="center"/>
        <w:tblLayout w:type="fixed"/>
        <w:tblLook w:val="04A0" w:firstRow="1" w:lastRow="0" w:firstColumn="1" w:lastColumn="0" w:noHBand="0" w:noVBand="1"/>
      </w:tblPr>
      <w:tblGrid>
        <w:gridCol w:w="988"/>
        <w:gridCol w:w="3118"/>
        <w:gridCol w:w="5812"/>
      </w:tblGrid>
      <w:tr w:rsidR="00363A3A" w:rsidRPr="00751B9B" w14:paraId="1739AE2C" w14:textId="2A4EFEF9" w:rsidTr="00562397">
        <w:trPr>
          <w:trHeight w:val="680"/>
          <w:tblHeader/>
          <w:jc w:val="center"/>
        </w:trPr>
        <w:tc>
          <w:tcPr>
            <w:tcW w:w="988" w:type="dxa"/>
            <w:vAlign w:val="center"/>
          </w:tcPr>
          <w:p w14:paraId="05ADAE49" w14:textId="2BD8A84D" w:rsidR="00DF7386" w:rsidRPr="00751B9B" w:rsidRDefault="00DF7386" w:rsidP="00DF7386">
            <w:pPr>
              <w:snapToGrid w:val="0"/>
              <w:jc w:val="center"/>
              <w:rPr>
                <w:rFonts w:ascii="黑体" w:eastAsia="黑体" w:hAnsi="黑体" w:hint="eastAsia"/>
                <w:bCs/>
                <w:color w:val="000000" w:themeColor="text1"/>
                <w:kern w:val="0"/>
                <w:sz w:val="32"/>
                <w:szCs w:val="32"/>
              </w:rPr>
            </w:pPr>
            <w:r w:rsidRPr="00751B9B">
              <w:rPr>
                <w:rFonts w:ascii="黑体" w:eastAsia="黑体" w:hAnsi="黑体" w:hint="eastAsia"/>
                <w:bCs/>
                <w:color w:val="000000" w:themeColor="text1"/>
                <w:kern w:val="0"/>
                <w:sz w:val="32"/>
                <w:szCs w:val="32"/>
              </w:rPr>
              <w:t>序号</w:t>
            </w:r>
          </w:p>
        </w:tc>
        <w:tc>
          <w:tcPr>
            <w:tcW w:w="3118" w:type="dxa"/>
            <w:vAlign w:val="center"/>
          </w:tcPr>
          <w:p w14:paraId="07A67028" w14:textId="44518024" w:rsidR="00DF7386" w:rsidRPr="00751B9B" w:rsidRDefault="00DF7386" w:rsidP="0034689E">
            <w:pPr>
              <w:snapToGrid w:val="0"/>
              <w:jc w:val="center"/>
              <w:rPr>
                <w:rFonts w:ascii="黑体" w:eastAsia="黑体" w:hAnsi="黑体" w:hint="eastAsia"/>
                <w:bCs/>
                <w:color w:val="000000" w:themeColor="text1"/>
                <w:kern w:val="0"/>
                <w:sz w:val="32"/>
                <w:szCs w:val="32"/>
              </w:rPr>
            </w:pPr>
            <w:r w:rsidRPr="00751B9B">
              <w:rPr>
                <w:rFonts w:ascii="黑体" w:eastAsia="黑体" w:hAnsi="黑体" w:hint="eastAsia"/>
                <w:bCs/>
                <w:color w:val="000000" w:themeColor="text1"/>
                <w:kern w:val="0"/>
                <w:sz w:val="32"/>
                <w:szCs w:val="32"/>
              </w:rPr>
              <w:t>功效宣称</w:t>
            </w:r>
          </w:p>
        </w:tc>
        <w:tc>
          <w:tcPr>
            <w:tcW w:w="5812" w:type="dxa"/>
            <w:vAlign w:val="center"/>
          </w:tcPr>
          <w:p w14:paraId="3AFD01C5" w14:textId="70B1CB81" w:rsidR="00DF7386" w:rsidRPr="00751B9B" w:rsidRDefault="00DF7386" w:rsidP="0034689E">
            <w:pPr>
              <w:snapToGrid w:val="0"/>
              <w:jc w:val="center"/>
              <w:rPr>
                <w:rFonts w:ascii="黑体" w:eastAsia="黑体" w:hAnsi="黑体" w:hint="eastAsia"/>
                <w:bCs/>
                <w:color w:val="000000" w:themeColor="text1"/>
                <w:kern w:val="0"/>
                <w:sz w:val="32"/>
                <w:szCs w:val="32"/>
              </w:rPr>
            </w:pPr>
            <w:r w:rsidRPr="00751B9B">
              <w:rPr>
                <w:rFonts w:ascii="黑体" w:eastAsia="黑体" w:hAnsi="黑体" w:hint="eastAsia"/>
                <w:bCs/>
                <w:color w:val="000000" w:themeColor="text1"/>
                <w:kern w:val="0"/>
                <w:sz w:val="32"/>
                <w:szCs w:val="32"/>
              </w:rPr>
              <w:t>评价原则</w:t>
            </w:r>
          </w:p>
        </w:tc>
      </w:tr>
      <w:tr w:rsidR="00363A3A" w:rsidRPr="00751B9B" w14:paraId="50CC02DA" w14:textId="77777777" w:rsidTr="00562397">
        <w:trPr>
          <w:trHeight w:val="680"/>
          <w:jc w:val="center"/>
        </w:trPr>
        <w:tc>
          <w:tcPr>
            <w:tcW w:w="988" w:type="dxa"/>
            <w:vAlign w:val="center"/>
          </w:tcPr>
          <w:p w14:paraId="78781EA8" w14:textId="31BD6C56"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w:t>
            </w:r>
          </w:p>
        </w:tc>
        <w:tc>
          <w:tcPr>
            <w:tcW w:w="3118" w:type="dxa"/>
            <w:vAlign w:val="center"/>
          </w:tcPr>
          <w:p w14:paraId="1C93A31C" w14:textId="7303EBC0"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防脱发</w:t>
            </w:r>
          </w:p>
        </w:tc>
        <w:tc>
          <w:tcPr>
            <w:tcW w:w="5812" w:type="dxa"/>
            <w:vAlign w:val="center"/>
          </w:tcPr>
          <w:p w14:paraId="3FC70307" w14:textId="0B5A11B2" w:rsidR="00DF7386" w:rsidRPr="00751B9B" w:rsidRDefault="00DF7386" w:rsidP="0034689E">
            <w:pPr>
              <w:snapToGrid w:val="0"/>
              <w:rPr>
                <w:rFonts w:ascii="仿宋_GB2312" w:eastAsia="仿宋_GB2312" w:hAnsi="宋体" w:hint="eastAsia"/>
                <w:bCs/>
                <w:color w:val="000000" w:themeColor="text1"/>
                <w:kern w:val="0"/>
                <w:sz w:val="32"/>
                <w:szCs w:val="32"/>
              </w:rPr>
            </w:pPr>
            <w:r w:rsidRPr="00751B9B">
              <w:rPr>
                <w:rFonts w:ascii="仿宋_GB2312" w:eastAsia="仿宋_GB2312" w:hAnsi="宋体" w:hint="eastAsia"/>
                <w:bCs/>
                <w:color w:val="000000" w:themeColor="text1"/>
                <w:kern w:val="0"/>
                <w:sz w:val="32"/>
                <w:szCs w:val="32"/>
              </w:rPr>
              <w:t>人体试验</w:t>
            </w:r>
          </w:p>
        </w:tc>
      </w:tr>
      <w:tr w:rsidR="00363A3A" w:rsidRPr="00751B9B" w14:paraId="22733218" w14:textId="77777777" w:rsidTr="00562397">
        <w:trPr>
          <w:trHeight w:val="680"/>
          <w:jc w:val="center"/>
        </w:trPr>
        <w:tc>
          <w:tcPr>
            <w:tcW w:w="988" w:type="dxa"/>
            <w:vAlign w:val="center"/>
          </w:tcPr>
          <w:p w14:paraId="4665D595" w14:textId="4AF1FB54"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2</w:t>
            </w:r>
          </w:p>
        </w:tc>
        <w:tc>
          <w:tcPr>
            <w:tcW w:w="3118" w:type="dxa"/>
            <w:vAlign w:val="center"/>
          </w:tcPr>
          <w:p w14:paraId="3D9640D5" w14:textId="333D0140"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祛斑美白</w:t>
            </w:r>
          </w:p>
        </w:tc>
        <w:tc>
          <w:tcPr>
            <w:tcW w:w="5812" w:type="dxa"/>
            <w:vAlign w:val="center"/>
          </w:tcPr>
          <w:p w14:paraId="380E94E7" w14:textId="29A085FB"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bCs/>
                <w:color w:val="000000" w:themeColor="text1"/>
                <w:kern w:val="0"/>
                <w:sz w:val="32"/>
                <w:szCs w:val="32"/>
              </w:rPr>
              <w:t>人体试验；</w:t>
            </w:r>
            <w:proofErr w:type="gramStart"/>
            <w:r w:rsidRPr="00751B9B">
              <w:rPr>
                <w:rFonts w:ascii="仿宋_GB2312" w:eastAsia="仿宋_GB2312" w:hAnsi="宋体" w:hint="eastAsia"/>
                <w:color w:val="000000" w:themeColor="text1"/>
                <w:kern w:val="0"/>
                <w:sz w:val="32"/>
                <w:szCs w:val="32"/>
              </w:rPr>
              <w:t>仅评价</w:t>
            </w:r>
            <w:proofErr w:type="gramEnd"/>
            <w:r w:rsidRPr="00751B9B">
              <w:rPr>
                <w:rFonts w:ascii="仿宋_GB2312" w:eastAsia="仿宋_GB2312" w:hAnsi="宋体" w:hint="eastAsia"/>
                <w:color w:val="000000" w:themeColor="text1"/>
                <w:kern w:val="0"/>
                <w:sz w:val="32"/>
                <w:szCs w:val="32"/>
              </w:rPr>
              <w:t>美白功效的产品，不得宣称“祛斑”</w:t>
            </w:r>
          </w:p>
        </w:tc>
      </w:tr>
      <w:tr w:rsidR="00363A3A" w:rsidRPr="00751B9B" w14:paraId="47F6AA44" w14:textId="77777777" w:rsidTr="00562397">
        <w:trPr>
          <w:trHeight w:val="680"/>
          <w:jc w:val="center"/>
        </w:trPr>
        <w:tc>
          <w:tcPr>
            <w:tcW w:w="988" w:type="dxa"/>
            <w:vAlign w:val="center"/>
          </w:tcPr>
          <w:p w14:paraId="0E94B501" w14:textId="4043A86C"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3</w:t>
            </w:r>
          </w:p>
        </w:tc>
        <w:tc>
          <w:tcPr>
            <w:tcW w:w="3118" w:type="dxa"/>
            <w:vAlign w:val="center"/>
          </w:tcPr>
          <w:p w14:paraId="385583D5" w14:textId="4BBF8D18"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防晒</w:t>
            </w:r>
          </w:p>
        </w:tc>
        <w:tc>
          <w:tcPr>
            <w:tcW w:w="5812" w:type="dxa"/>
            <w:vAlign w:val="center"/>
          </w:tcPr>
          <w:p w14:paraId="464108AD" w14:textId="2464B57A"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bCs/>
                <w:color w:val="000000" w:themeColor="text1"/>
                <w:kern w:val="0"/>
                <w:sz w:val="32"/>
                <w:szCs w:val="32"/>
              </w:rPr>
              <w:t>人体试验</w:t>
            </w:r>
          </w:p>
        </w:tc>
      </w:tr>
      <w:tr w:rsidR="00363A3A" w:rsidRPr="00751B9B" w14:paraId="1C77F762" w14:textId="77777777" w:rsidTr="00562397">
        <w:trPr>
          <w:trHeight w:val="680"/>
          <w:jc w:val="center"/>
        </w:trPr>
        <w:tc>
          <w:tcPr>
            <w:tcW w:w="988" w:type="dxa"/>
            <w:vAlign w:val="center"/>
          </w:tcPr>
          <w:p w14:paraId="1C90F161" w14:textId="7EA10814"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4</w:t>
            </w:r>
          </w:p>
        </w:tc>
        <w:tc>
          <w:tcPr>
            <w:tcW w:w="3118" w:type="dxa"/>
            <w:vAlign w:val="center"/>
          </w:tcPr>
          <w:p w14:paraId="50913D83" w14:textId="79F08E53"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祛</w:t>
            </w:r>
            <w:proofErr w:type="gramStart"/>
            <w:r w:rsidRPr="00751B9B">
              <w:rPr>
                <w:rFonts w:ascii="仿宋_GB2312" w:eastAsia="仿宋_GB2312" w:hAnsi="宋体" w:hint="eastAsia"/>
                <w:color w:val="000000" w:themeColor="text1"/>
                <w:kern w:val="0"/>
                <w:sz w:val="32"/>
                <w:szCs w:val="32"/>
              </w:rPr>
              <w:t>痘</w:t>
            </w:r>
            <w:proofErr w:type="gramEnd"/>
            <w:r w:rsidRPr="00751B9B">
              <w:rPr>
                <w:rFonts w:ascii="仿宋_GB2312" w:eastAsia="仿宋_GB2312" w:hAnsi="宋体" w:hint="eastAsia"/>
                <w:color w:val="000000" w:themeColor="text1"/>
                <w:kern w:val="0"/>
                <w:sz w:val="32"/>
                <w:szCs w:val="32"/>
              </w:rPr>
              <w:t>（</w:t>
            </w:r>
            <w:proofErr w:type="gramStart"/>
            <w:r w:rsidRPr="00751B9B">
              <w:rPr>
                <w:rFonts w:ascii="仿宋_GB2312" w:eastAsia="仿宋_GB2312" w:hAnsi="宋体" w:hint="eastAsia"/>
                <w:color w:val="000000" w:themeColor="text1"/>
                <w:kern w:val="0"/>
                <w:sz w:val="32"/>
                <w:szCs w:val="32"/>
              </w:rPr>
              <w:t>含去黑头</w:t>
            </w:r>
            <w:proofErr w:type="gramEnd"/>
            <w:r w:rsidRPr="00751B9B">
              <w:rPr>
                <w:rFonts w:ascii="仿宋_GB2312" w:eastAsia="仿宋_GB2312" w:hAnsi="宋体" w:hint="eastAsia"/>
                <w:color w:val="000000" w:themeColor="text1"/>
                <w:kern w:val="0"/>
                <w:sz w:val="32"/>
                <w:szCs w:val="32"/>
              </w:rPr>
              <w:t>）</w:t>
            </w:r>
          </w:p>
        </w:tc>
        <w:tc>
          <w:tcPr>
            <w:tcW w:w="5812" w:type="dxa"/>
            <w:vAlign w:val="center"/>
          </w:tcPr>
          <w:p w14:paraId="4480CE52" w14:textId="76483C48"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bCs/>
                <w:color w:val="000000" w:themeColor="text1"/>
                <w:kern w:val="0"/>
                <w:sz w:val="32"/>
                <w:szCs w:val="32"/>
              </w:rPr>
              <w:t>人体试验；</w:t>
            </w:r>
            <w:proofErr w:type="gramStart"/>
            <w:r w:rsidRPr="00751B9B">
              <w:rPr>
                <w:rFonts w:ascii="仿宋_GB2312" w:eastAsia="仿宋_GB2312" w:hAnsi="宋体" w:hint="eastAsia"/>
                <w:color w:val="000000" w:themeColor="text1"/>
                <w:kern w:val="0"/>
                <w:sz w:val="32"/>
                <w:szCs w:val="32"/>
              </w:rPr>
              <w:t>仅评价</w:t>
            </w:r>
            <w:proofErr w:type="gramEnd"/>
            <w:r w:rsidRPr="00751B9B">
              <w:rPr>
                <w:rFonts w:ascii="仿宋_GB2312" w:eastAsia="仿宋_GB2312" w:hAnsi="宋体" w:hint="eastAsia"/>
                <w:color w:val="000000" w:themeColor="text1"/>
                <w:kern w:val="0"/>
                <w:sz w:val="32"/>
                <w:szCs w:val="32"/>
              </w:rPr>
              <w:t>去黑头功效的产品，不得宣称“祛痘”</w:t>
            </w:r>
          </w:p>
        </w:tc>
      </w:tr>
      <w:tr w:rsidR="00363A3A" w:rsidRPr="00751B9B" w14:paraId="7E93B455" w14:textId="77777777" w:rsidTr="00562397">
        <w:trPr>
          <w:trHeight w:val="680"/>
          <w:jc w:val="center"/>
        </w:trPr>
        <w:tc>
          <w:tcPr>
            <w:tcW w:w="988" w:type="dxa"/>
            <w:shd w:val="clear" w:color="auto" w:fill="auto"/>
            <w:vAlign w:val="center"/>
          </w:tcPr>
          <w:p w14:paraId="3D47C7CF" w14:textId="02BFE719"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5</w:t>
            </w:r>
          </w:p>
        </w:tc>
        <w:tc>
          <w:tcPr>
            <w:tcW w:w="3118" w:type="dxa"/>
            <w:shd w:val="clear" w:color="auto" w:fill="auto"/>
            <w:vAlign w:val="center"/>
          </w:tcPr>
          <w:p w14:paraId="415A2B0A" w14:textId="7F88C703"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修护</w:t>
            </w:r>
          </w:p>
        </w:tc>
        <w:tc>
          <w:tcPr>
            <w:tcW w:w="5812" w:type="dxa"/>
            <w:shd w:val="clear" w:color="auto" w:fill="auto"/>
            <w:vAlign w:val="center"/>
          </w:tcPr>
          <w:p w14:paraId="643273DC" w14:textId="31E6CD91"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bCs/>
                <w:color w:val="000000" w:themeColor="text1"/>
                <w:kern w:val="0"/>
                <w:sz w:val="32"/>
                <w:szCs w:val="32"/>
              </w:rPr>
              <w:t>人体试验；如</w:t>
            </w:r>
            <w:r w:rsidRPr="00751B9B">
              <w:rPr>
                <w:rFonts w:ascii="仿宋_GB2312" w:eastAsia="仿宋_GB2312" w:hAnsi="宋体" w:hint="eastAsia"/>
                <w:color w:val="000000" w:themeColor="text1"/>
                <w:kern w:val="0"/>
                <w:sz w:val="32"/>
                <w:szCs w:val="32"/>
              </w:rPr>
              <w:t>使用部位仅为头发的，可选择体外真发进行评价</w:t>
            </w:r>
          </w:p>
        </w:tc>
      </w:tr>
      <w:tr w:rsidR="00363A3A" w:rsidRPr="00751B9B" w14:paraId="5C548DE6" w14:textId="77777777" w:rsidTr="00562397">
        <w:trPr>
          <w:trHeight w:val="680"/>
          <w:jc w:val="center"/>
        </w:trPr>
        <w:tc>
          <w:tcPr>
            <w:tcW w:w="988" w:type="dxa"/>
            <w:vAlign w:val="center"/>
          </w:tcPr>
          <w:p w14:paraId="108F9C9F" w14:textId="17115911"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6</w:t>
            </w:r>
          </w:p>
        </w:tc>
        <w:tc>
          <w:tcPr>
            <w:tcW w:w="3118" w:type="dxa"/>
            <w:vAlign w:val="center"/>
          </w:tcPr>
          <w:p w14:paraId="0D4D1ECD" w14:textId="05C924A6"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抗皱</w:t>
            </w:r>
          </w:p>
        </w:tc>
        <w:tc>
          <w:tcPr>
            <w:tcW w:w="5812" w:type="dxa"/>
            <w:vMerge w:val="restart"/>
            <w:vAlign w:val="center"/>
          </w:tcPr>
          <w:p w14:paraId="3974560F" w14:textId="61AC0FBF"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选择如下任意一种方式均可，可结合文献资料：</w:t>
            </w:r>
          </w:p>
          <w:p w14:paraId="39F912C1" w14:textId="77777777"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1.人体试验</w:t>
            </w:r>
          </w:p>
          <w:p w14:paraId="65EA0C10" w14:textId="546C762B"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2.消费者测试</w:t>
            </w:r>
          </w:p>
          <w:p w14:paraId="07EAF8B9" w14:textId="5FFE3F1D"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3.实验室试验</w:t>
            </w:r>
          </w:p>
        </w:tc>
      </w:tr>
      <w:tr w:rsidR="00363A3A" w:rsidRPr="00751B9B" w14:paraId="54035685" w14:textId="77777777" w:rsidTr="00562397">
        <w:trPr>
          <w:trHeight w:val="680"/>
          <w:jc w:val="center"/>
        </w:trPr>
        <w:tc>
          <w:tcPr>
            <w:tcW w:w="988" w:type="dxa"/>
            <w:vAlign w:val="center"/>
          </w:tcPr>
          <w:p w14:paraId="4CBA4F32" w14:textId="0F929063"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7</w:t>
            </w:r>
          </w:p>
        </w:tc>
        <w:tc>
          <w:tcPr>
            <w:tcW w:w="3118" w:type="dxa"/>
            <w:vAlign w:val="center"/>
          </w:tcPr>
          <w:p w14:paraId="0C7B52DE" w14:textId="70782898" w:rsidR="00DF7386" w:rsidRPr="00751B9B" w:rsidRDefault="00DF7386" w:rsidP="0034689E">
            <w:pPr>
              <w:snapToGrid w:val="0"/>
              <w:jc w:val="center"/>
              <w:rPr>
                <w:rFonts w:ascii="仿宋_GB2312" w:eastAsia="仿宋_GB2312" w:hAnsi="宋体" w:hint="eastAsia"/>
                <w:color w:val="000000" w:themeColor="text1"/>
                <w:kern w:val="0"/>
                <w:sz w:val="32"/>
                <w:szCs w:val="32"/>
              </w:rPr>
            </w:pPr>
            <w:proofErr w:type="gramStart"/>
            <w:r w:rsidRPr="00751B9B">
              <w:rPr>
                <w:rFonts w:ascii="仿宋_GB2312" w:eastAsia="仿宋_GB2312" w:hAnsi="宋体" w:hint="eastAsia"/>
                <w:color w:val="000000" w:themeColor="text1"/>
                <w:kern w:val="0"/>
                <w:sz w:val="32"/>
                <w:szCs w:val="32"/>
              </w:rPr>
              <w:t>紧致</w:t>
            </w:r>
            <w:proofErr w:type="gramEnd"/>
          </w:p>
        </w:tc>
        <w:tc>
          <w:tcPr>
            <w:tcW w:w="5812" w:type="dxa"/>
            <w:vMerge/>
            <w:vAlign w:val="center"/>
          </w:tcPr>
          <w:p w14:paraId="7226C292" w14:textId="606AEADE" w:rsidR="00DF7386" w:rsidRPr="00751B9B" w:rsidRDefault="00DF7386" w:rsidP="0034689E">
            <w:pPr>
              <w:snapToGrid w:val="0"/>
              <w:rPr>
                <w:rFonts w:ascii="仿宋_GB2312" w:eastAsia="仿宋_GB2312" w:hAnsi="宋体" w:hint="eastAsia"/>
                <w:color w:val="000000" w:themeColor="text1"/>
                <w:kern w:val="0"/>
                <w:sz w:val="32"/>
                <w:szCs w:val="32"/>
              </w:rPr>
            </w:pPr>
          </w:p>
        </w:tc>
      </w:tr>
      <w:tr w:rsidR="00363A3A" w:rsidRPr="00751B9B" w14:paraId="30CFD839" w14:textId="77777777" w:rsidTr="00562397">
        <w:trPr>
          <w:trHeight w:val="680"/>
          <w:jc w:val="center"/>
        </w:trPr>
        <w:tc>
          <w:tcPr>
            <w:tcW w:w="988" w:type="dxa"/>
            <w:vAlign w:val="center"/>
          </w:tcPr>
          <w:p w14:paraId="33806700" w14:textId="04B9DAB8"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8</w:t>
            </w:r>
          </w:p>
        </w:tc>
        <w:tc>
          <w:tcPr>
            <w:tcW w:w="3118" w:type="dxa"/>
            <w:vAlign w:val="center"/>
          </w:tcPr>
          <w:p w14:paraId="6E7268B5" w14:textId="227D144C"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舒缓</w:t>
            </w:r>
          </w:p>
        </w:tc>
        <w:tc>
          <w:tcPr>
            <w:tcW w:w="5812" w:type="dxa"/>
            <w:vMerge/>
            <w:vAlign w:val="center"/>
          </w:tcPr>
          <w:p w14:paraId="3627D2D4" w14:textId="00C13AA4" w:rsidR="00DF7386" w:rsidRPr="00751B9B" w:rsidRDefault="00DF7386" w:rsidP="0034689E">
            <w:pPr>
              <w:snapToGrid w:val="0"/>
              <w:rPr>
                <w:rFonts w:ascii="仿宋_GB2312" w:eastAsia="仿宋_GB2312" w:hAnsi="宋体" w:hint="eastAsia"/>
                <w:color w:val="000000" w:themeColor="text1"/>
                <w:kern w:val="0"/>
                <w:sz w:val="32"/>
                <w:szCs w:val="32"/>
              </w:rPr>
            </w:pPr>
          </w:p>
        </w:tc>
      </w:tr>
      <w:tr w:rsidR="00363A3A" w:rsidRPr="00751B9B" w14:paraId="2EAC5B68" w14:textId="77777777" w:rsidTr="00562397">
        <w:trPr>
          <w:trHeight w:val="680"/>
          <w:jc w:val="center"/>
        </w:trPr>
        <w:tc>
          <w:tcPr>
            <w:tcW w:w="988" w:type="dxa"/>
            <w:vAlign w:val="center"/>
          </w:tcPr>
          <w:p w14:paraId="6A0113C3" w14:textId="69087386"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9</w:t>
            </w:r>
          </w:p>
        </w:tc>
        <w:tc>
          <w:tcPr>
            <w:tcW w:w="3118" w:type="dxa"/>
            <w:vAlign w:val="center"/>
          </w:tcPr>
          <w:p w14:paraId="03EECED5" w14:textId="5FFC3819"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控油</w:t>
            </w:r>
          </w:p>
        </w:tc>
        <w:tc>
          <w:tcPr>
            <w:tcW w:w="5812" w:type="dxa"/>
            <w:vMerge/>
            <w:vAlign w:val="center"/>
          </w:tcPr>
          <w:p w14:paraId="7B81692A" w14:textId="0FF35FF3" w:rsidR="00DF7386" w:rsidRPr="00751B9B" w:rsidRDefault="00DF7386" w:rsidP="0034689E">
            <w:pPr>
              <w:snapToGrid w:val="0"/>
              <w:rPr>
                <w:rFonts w:ascii="仿宋_GB2312" w:eastAsia="仿宋_GB2312" w:hAnsi="宋体" w:hint="eastAsia"/>
                <w:color w:val="000000" w:themeColor="text1"/>
                <w:kern w:val="0"/>
                <w:sz w:val="32"/>
                <w:szCs w:val="32"/>
              </w:rPr>
            </w:pPr>
          </w:p>
        </w:tc>
      </w:tr>
      <w:tr w:rsidR="00363A3A" w:rsidRPr="00751B9B" w14:paraId="503969BE" w14:textId="77777777" w:rsidTr="00562397">
        <w:trPr>
          <w:trHeight w:val="680"/>
          <w:jc w:val="center"/>
        </w:trPr>
        <w:tc>
          <w:tcPr>
            <w:tcW w:w="988" w:type="dxa"/>
            <w:vAlign w:val="center"/>
          </w:tcPr>
          <w:p w14:paraId="6C6A4954" w14:textId="5BE31641"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10</w:t>
            </w:r>
          </w:p>
        </w:tc>
        <w:tc>
          <w:tcPr>
            <w:tcW w:w="3118" w:type="dxa"/>
            <w:vAlign w:val="center"/>
          </w:tcPr>
          <w:p w14:paraId="597E584F" w14:textId="46600345"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去角质（非物理作用）</w:t>
            </w:r>
          </w:p>
        </w:tc>
        <w:tc>
          <w:tcPr>
            <w:tcW w:w="5812" w:type="dxa"/>
            <w:vMerge/>
            <w:vAlign w:val="center"/>
          </w:tcPr>
          <w:p w14:paraId="5F0EA76A" w14:textId="06B4B3DD" w:rsidR="00DF7386" w:rsidRPr="00751B9B" w:rsidRDefault="00DF7386" w:rsidP="0034689E">
            <w:pPr>
              <w:snapToGrid w:val="0"/>
              <w:rPr>
                <w:rFonts w:ascii="仿宋_GB2312" w:eastAsia="仿宋_GB2312" w:hAnsi="宋体" w:hint="eastAsia"/>
                <w:color w:val="000000" w:themeColor="text1"/>
                <w:kern w:val="0"/>
                <w:sz w:val="32"/>
                <w:szCs w:val="32"/>
              </w:rPr>
            </w:pPr>
          </w:p>
        </w:tc>
      </w:tr>
      <w:tr w:rsidR="00363A3A" w:rsidRPr="00751B9B" w14:paraId="31CFC9F0" w14:textId="77777777" w:rsidTr="00562397">
        <w:trPr>
          <w:trHeight w:val="680"/>
          <w:jc w:val="center"/>
        </w:trPr>
        <w:tc>
          <w:tcPr>
            <w:tcW w:w="988" w:type="dxa"/>
            <w:vAlign w:val="center"/>
          </w:tcPr>
          <w:p w14:paraId="49AF2607" w14:textId="03B1B008"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11</w:t>
            </w:r>
          </w:p>
        </w:tc>
        <w:tc>
          <w:tcPr>
            <w:tcW w:w="3118" w:type="dxa"/>
            <w:vAlign w:val="center"/>
          </w:tcPr>
          <w:p w14:paraId="28D4BC15" w14:textId="448BFE7F"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防断发</w:t>
            </w:r>
          </w:p>
        </w:tc>
        <w:tc>
          <w:tcPr>
            <w:tcW w:w="5812" w:type="dxa"/>
            <w:vMerge/>
            <w:vAlign w:val="center"/>
          </w:tcPr>
          <w:p w14:paraId="04404CD2" w14:textId="5D64E84F" w:rsidR="00DF7386" w:rsidRPr="00751B9B" w:rsidRDefault="00DF7386" w:rsidP="0034689E">
            <w:pPr>
              <w:snapToGrid w:val="0"/>
              <w:rPr>
                <w:rFonts w:ascii="仿宋_GB2312" w:eastAsia="仿宋_GB2312" w:hAnsi="宋体" w:hint="eastAsia"/>
                <w:color w:val="000000" w:themeColor="text1"/>
                <w:kern w:val="0"/>
                <w:sz w:val="32"/>
                <w:szCs w:val="32"/>
              </w:rPr>
            </w:pPr>
          </w:p>
        </w:tc>
      </w:tr>
      <w:tr w:rsidR="00363A3A" w:rsidRPr="00751B9B" w14:paraId="196B63CC" w14:textId="77777777" w:rsidTr="00562397">
        <w:trPr>
          <w:trHeight w:val="680"/>
          <w:jc w:val="center"/>
        </w:trPr>
        <w:tc>
          <w:tcPr>
            <w:tcW w:w="988" w:type="dxa"/>
            <w:vAlign w:val="center"/>
          </w:tcPr>
          <w:p w14:paraId="033DC102" w14:textId="64D35E5E"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12</w:t>
            </w:r>
          </w:p>
        </w:tc>
        <w:tc>
          <w:tcPr>
            <w:tcW w:w="3118" w:type="dxa"/>
            <w:vAlign w:val="center"/>
          </w:tcPr>
          <w:p w14:paraId="4B1F4C41" w14:textId="5F52B6DA"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去屑</w:t>
            </w:r>
          </w:p>
        </w:tc>
        <w:tc>
          <w:tcPr>
            <w:tcW w:w="5812" w:type="dxa"/>
            <w:vMerge/>
            <w:vAlign w:val="center"/>
          </w:tcPr>
          <w:p w14:paraId="0ABD40CB" w14:textId="0330F7AE" w:rsidR="00DF7386" w:rsidRPr="00751B9B" w:rsidRDefault="00DF7386" w:rsidP="0034689E">
            <w:pPr>
              <w:snapToGrid w:val="0"/>
              <w:rPr>
                <w:rFonts w:ascii="仿宋_GB2312" w:eastAsia="仿宋_GB2312" w:hAnsi="宋体" w:hint="eastAsia"/>
                <w:color w:val="000000" w:themeColor="text1"/>
                <w:kern w:val="0"/>
                <w:sz w:val="32"/>
                <w:szCs w:val="32"/>
              </w:rPr>
            </w:pPr>
          </w:p>
        </w:tc>
      </w:tr>
      <w:tr w:rsidR="00363A3A" w:rsidRPr="00751B9B" w14:paraId="7D1D538B" w14:textId="77777777" w:rsidTr="00562397">
        <w:trPr>
          <w:trHeight w:val="680"/>
          <w:jc w:val="center"/>
        </w:trPr>
        <w:tc>
          <w:tcPr>
            <w:tcW w:w="988" w:type="dxa"/>
            <w:vAlign w:val="center"/>
          </w:tcPr>
          <w:p w14:paraId="0153A836" w14:textId="4D2C2CEF"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13</w:t>
            </w:r>
          </w:p>
        </w:tc>
        <w:tc>
          <w:tcPr>
            <w:tcW w:w="3118" w:type="dxa"/>
            <w:vAlign w:val="center"/>
          </w:tcPr>
          <w:p w14:paraId="3976BCA1" w14:textId="73222E35"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保湿</w:t>
            </w:r>
          </w:p>
        </w:tc>
        <w:tc>
          <w:tcPr>
            <w:tcW w:w="5812" w:type="dxa"/>
            <w:vMerge w:val="restart"/>
            <w:vAlign w:val="center"/>
          </w:tcPr>
          <w:p w14:paraId="120FE169" w14:textId="77777777" w:rsidR="00DF7386" w:rsidRPr="00751B9B" w:rsidRDefault="00DF7386" w:rsidP="005A6750">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选择如下任意一种方式均可：</w:t>
            </w:r>
          </w:p>
          <w:p w14:paraId="730BFD16" w14:textId="0F4DAE80" w:rsidR="00DF7386" w:rsidRPr="00751B9B" w:rsidRDefault="00DF7386" w:rsidP="005A6750">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1.文献资料</w:t>
            </w:r>
          </w:p>
          <w:p w14:paraId="064734DE" w14:textId="61B776F2" w:rsidR="00DF7386" w:rsidRPr="00751B9B" w:rsidRDefault="00DF7386" w:rsidP="005A6750">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2.人体试验</w:t>
            </w:r>
          </w:p>
          <w:p w14:paraId="74C3D334" w14:textId="7EBD6726" w:rsidR="00DF7386" w:rsidRPr="00751B9B" w:rsidRDefault="00DF7386" w:rsidP="005A6750">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3.消费者测试</w:t>
            </w:r>
          </w:p>
          <w:p w14:paraId="1B2F3552" w14:textId="6675195F" w:rsidR="00DF7386" w:rsidRPr="00751B9B" w:rsidRDefault="00DF7386" w:rsidP="005A6750">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4.实验室试验</w:t>
            </w:r>
          </w:p>
        </w:tc>
      </w:tr>
      <w:tr w:rsidR="00363A3A" w:rsidRPr="00751B9B" w14:paraId="6025AC1D" w14:textId="77777777" w:rsidTr="00562397">
        <w:trPr>
          <w:trHeight w:val="680"/>
          <w:jc w:val="center"/>
        </w:trPr>
        <w:tc>
          <w:tcPr>
            <w:tcW w:w="988" w:type="dxa"/>
            <w:vAlign w:val="center"/>
          </w:tcPr>
          <w:p w14:paraId="2EA203F1" w14:textId="3D2C3A14"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14</w:t>
            </w:r>
          </w:p>
        </w:tc>
        <w:tc>
          <w:tcPr>
            <w:tcW w:w="3118" w:type="dxa"/>
            <w:vAlign w:val="center"/>
          </w:tcPr>
          <w:p w14:paraId="66D54710" w14:textId="0168DAE4"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滋润</w:t>
            </w:r>
          </w:p>
        </w:tc>
        <w:tc>
          <w:tcPr>
            <w:tcW w:w="5812" w:type="dxa"/>
            <w:vMerge/>
            <w:vAlign w:val="center"/>
          </w:tcPr>
          <w:p w14:paraId="1F1412E5" w14:textId="10E58B72" w:rsidR="00DF7386" w:rsidRPr="00751B9B" w:rsidRDefault="00DF7386" w:rsidP="0034689E">
            <w:pPr>
              <w:snapToGrid w:val="0"/>
              <w:rPr>
                <w:rFonts w:ascii="仿宋_GB2312" w:eastAsia="仿宋_GB2312" w:hAnsi="宋体" w:hint="eastAsia"/>
                <w:color w:val="000000" w:themeColor="text1"/>
                <w:kern w:val="0"/>
                <w:sz w:val="32"/>
                <w:szCs w:val="32"/>
              </w:rPr>
            </w:pPr>
          </w:p>
        </w:tc>
      </w:tr>
      <w:tr w:rsidR="00363A3A" w:rsidRPr="00751B9B" w14:paraId="1C7A4C4D" w14:textId="77777777" w:rsidTr="00562397">
        <w:trPr>
          <w:trHeight w:val="680"/>
          <w:jc w:val="center"/>
        </w:trPr>
        <w:tc>
          <w:tcPr>
            <w:tcW w:w="988" w:type="dxa"/>
            <w:vAlign w:val="center"/>
          </w:tcPr>
          <w:p w14:paraId="37A5D54E" w14:textId="3BD9BBE8"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15</w:t>
            </w:r>
          </w:p>
        </w:tc>
        <w:tc>
          <w:tcPr>
            <w:tcW w:w="3118" w:type="dxa"/>
            <w:vAlign w:val="center"/>
          </w:tcPr>
          <w:p w14:paraId="2ED5F284" w14:textId="187E12D9"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护发</w:t>
            </w:r>
          </w:p>
        </w:tc>
        <w:tc>
          <w:tcPr>
            <w:tcW w:w="5812" w:type="dxa"/>
            <w:vMerge/>
            <w:vAlign w:val="center"/>
          </w:tcPr>
          <w:p w14:paraId="5B992055" w14:textId="51234BEF" w:rsidR="00DF7386" w:rsidRPr="00751B9B" w:rsidRDefault="00DF7386" w:rsidP="0034689E">
            <w:pPr>
              <w:snapToGrid w:val="0"/>
              <w:rPr>
                <w:rFonts w:ascii="仿宋_GB2312" w:eastAsia="仿宋_GB2312" w:hAnsi="宋体" w:hint="eastAsia"/>
                <w:color w:val="000000" w:themeColor="text1"/>
                <w:kern w:val="0"/>
                <w:sz w:val="32"/>
                <w:szCs w:val="32"/>
              </w:rPr>
            </w:pPr>
          </w:p>
        </w:tc>
      </w:tr>
      <w:tr w:rsidR="00363A3A" w:rsidRPr="00751B9B" w14:paraId="7DC3C8EF" w14:textId="77777777" w:rsidTr="00562397">
        <w:trPr>
          <w:trHeight w:val="680"/>
          <w:jc w:val="center"/>
        </w:trPr>
        <w:tc>
          <w:tcPr>
            <w:tcW w:w="988" w:type="dxa"/>
            <w:vAlign w:val="center"/>
          </w:tcPr>
          <w:p w14:paraId="1E194B26" w14:textId="4F5BC9DB"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16</w:t>
            </w:r>
          </w:p>
        </w:tc>
        <w:tc>
          <w:tcPr>
            <w:tcW w:w="3118" w:type="dxa"/>
            <w:vAlign w:val="center"/>
          </w:tcPr>
          <w:p w14:paraId="19678FB5" w14:textId="6FF4D196"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宣称适用于敏感皮肤（肌肤）</w:t>
            </w:r>
          </w:p>
        </w:tc>
        <w:tc>
          <w:tcPr>
            <w:tcW w:w="5812" w:type="dxa"/>
            <w:vAlign w:val="center"/>
          </w:tcPr>
          <w:p w14:paraId="2D6FE781" w14:textId="77777777" w:rsidR="00DF7386" w:rsidRPr="00751B9B" w:rsidRDefault="00DF7386" w:rsidP="00DF7386">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选择如下任意一种方式均可：</w:t>
            </w:r>
          </w:p>
          <w:p w14:paraId="3911022D" w14:textId="77777777" w:rsidR="00DF7386" w:rsidRPr="00751B9B" w:rsidRDefault="00DF7386" w:rsidP="00DF7386">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1.人体试验</w:t>
            </w:r>
          </w:p>
          <w:p w14:paraId="3500E0FB" w14:textId="3329BD89"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2.消费者测试</w:t>
            </w:r>
          </w:p>
        </w:tc>
      </w:tr>
      <w:tr w:rsidR="00363A3A" w:rsidRPr="00751B9B" w14:paraId="33A59CBD" w14:textId="77777777" w:rsidTr="00562397">
        <w:trPr>
          <w:trHeight w:val="680"/>
          <w:jc w:val="center"/>
        </w:trPr>
        <w:tc>
          <w:tcPr>
            <w:tcW w:w="988" w:type="dxa"/>
            <w:vAlign w:val="center"/>
          </w:tcPr>
          <w:p w14:paraId="725D8907" w14:textId="4B31EEBC" w:rsidR="00DF7386" w:rsidRPr="00751B9B" w:rsidRDefault="00DF7386"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lastRenderedPageBreak/>
              <w:t>17</w:t>
            </w:r>
          </w:p>
        </w:tc>
        <w:tc>
          <w:tcPr>
            <w:tcW w:w="3118" w:type="dxa"/>
            <w:vAlign w:val="center"/>
          </w:tcPr>
          <w:p w14:paraId="50A8CD84" w14:textId="4B64BAC2"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宣称温和（无刺激）</w:t>
            </w:r>
          </w:p>
        </w:tc>
        <w:tc>
          <w:tcPr>
            <w:tcW w:w="5812" w:type="dxa"/>
            <w:vAlign w:val="center"/>
          </w:tcPr>
          <w:p w14:paraId="0E7B290F" w14:textId="6C69338F" w:rsidR="00DF7386" w:rsidRPr="00751B9B" w:rsidRDefault="00DF7386" w:rsidP="006B3908">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选择如下任意一种方式均可：</w:t>
            </w:r>
          </w:p>
          <w:p w14:paraId="25E2E0EB" w14:textId="77777777" w:rsidR="00DF7386" w:rsidRPr="00751B9B" w:rsidRDefault="00DF7386" w:rsidP="006B3908">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1.人体试验</w:t>
            </w:r>
          </w:p>
          <w:p w14:paraId="0BDB6141" w14:textId="3A711786" w:rsidR="00DF7386" w:rsidRPr="00751B9B" w:rsidRDefault="00DF7386" w:rsidP="006B3908">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2.消费者测试</w:t>
            </w:r>
          </w:p>
          <w:p w14:paraId="76E11312" w14:textId="7A2EB1D5" w:rsidR="00DF7386" w:rsidRPr="00751B9B" w:rsidRDefault="00DF7386" w:rsidP="006B3908">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3.实验室试验</w:t>
            </w:r>
          </w:p>
        </w:tc>
      </w:tr>
      <w:tr w:rsidR="00363A3A" w:rsidRPr="00751B9B" w14:paraId="2525EB8E" w14:textId="77777777" w:rsidTr="00562397">
        <w:trPr>
          <w:trHeight w:val="680"/>
          <w:jc w:val="center"/>
        </w:trPr>
        <w:tc>
          <w:tcPr>
            <w:tcW w:w="988" w:type="dxa"/>
            <w:vAlign w:val="center"/>
          </w:tcPr>
          <w:p w14:paraId="1442ADEA" w14:textId="642599FE" w:rsidR="00DF7386" w:rsidRPr="00751B9B" w:rsidRDefault="009459FE"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18</w:t>
            </w:r>
          </w:p>
        </w:tc>
        <w:tc>
          <w:tcPr>
            <w:tcW w:w="3118" w:type="dxa"/>
            <w:vAlign w:val="center"/>
          </w:tcPr>
          <w:p w14:paraId="60E9F856" w14:textId="095EC89C"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宣称无泪配方</w:t>
            </w:r>
          </w:p>
        </w:tc>
        <w:tc>
          <w:tcPr>
            <w:tcW w:w="5812" w:type="dxa"/>
            <w:vAlign w:val="center"/>
          </w:tcPr>
          <w:p w14:paraId="0AE8EF03" w14:textId="01D3CDB1"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bCs/>
                <w:color w:val="000000" w:themeColor="text1"/>
                <w:kern w:val="0"/>
                <w:sz w:val="32"/>
                <w:szCs w:val="32"/>
              </w:rPr>
              <w:t>人体试验</w:t>
            </w:r>
          </w:p>
        </w:tc>
      </w:tr>
      <w:tr w:rsidR="00363A3A" w:rsidRPr="00751B9B" w14:paraId="7A75C530" w14:textId="77777777" w:rsidTr="00562397">
        <w:trPr>
          <w:trHeight w:val="680"/>
          <w:jc w:val="center"/>
        </w:trPr>
        <w:tc>
          <w:tcPr>
            <w:tcW w:w="988" w:type="dxa"/>
            <w:vAlign w:val="center"/>
          </w:tcPr>
          <w:p w14:paraId="4939BD7C" w14:textId="1AB4346F" w:rsidR="00DF7386" w:rsidRPr="00751B9B" w:rsidRDefault="009459FE"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19</w:t>
            </w:r>
          </w:p>
        </w:tc>
        <w:tc>
          <w:tcPr>
            <w:tcW w:w="3118" w:type="dxa"/>
            <w:vAlign w:val="center"/>
          </w:tcPr>
          <w:p w14:paraId="1B494DFC" w14:textId="7F6B798E" w:rsidR="00DF7386" w:rsidRPr="00751B9B" w:rsidRDefault="00DF7386" w:rsidP="002E648C">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宣称量化指标（时间、统计数据等）</w:t>
            </w:r>
          </w:p>
        </w:tc>
        <w:tc>
          <w:tcPr>
            <w:tcW w:w="5812" w:type="dxa"/>
            <w:vAlign w:val="center"/>
          </w:tcPr>
          <w:p w14:paraId="0427E9D8" w14:textId="77777777" w:rsidR="00DF7386" w:rsidRPr="00751B9B" w:rsidRDefault="00DF7386" w:rsidP="006B3908">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选择如下任意一种方式均可：</w:t>
            </w:r>
          </w:p>
          <w:p w14:paraId="0A42C7F5" w14:textId="77777777" w:rsidR="00DF7386" w:rsidRPr="00751B9B" w:rsidRDefault="00DF7386" w:rsidP="006B3908">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1.人体试验</w:t>
            </w:r>
          </w:p>
          <w:p w14:paraId="3EFDB63B" w14:textId="77777777" w:rsidR="00DF7386" w:rsidRPr="00751B9B" w:rsidRDefault="00DF7386" w:rsidP="006B3908">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2.消费者测试</w:t>
            </w:r>
          </w:p>
          <w:p w14:paraId="6641841A" w14:textId="2644C010" w:rsidR="00DF7386" w:rsidRPr="00751B9B" w:rsidRDefault="00DF7386" w:rsidP="006B3908">
            <w:pPr>
              <w:snapToGrid w:val="0"/>
              <w:rPr>
                <w:rFonts w:ascii="仿宋_GB2312" w:eastAsia="仿宋_GB2312" w:hAnsi="宋体" w:hint="eastAsia"/>
                <w:bCs/>
                <w:color w:val="000000" w:themeColor="text1"/>
                <w:kern w:val="0"/>
                <w:sz w:val="32"/>
                <w:szCs w:val="32"/>
              </w:rPr>
            </w:pPr>
            <w:r w:rsidRPr="00751B9B">
              <w:rPr>
                <w:rFonts w:ascii="仿宋_GB2312" w:eastAsia="仿宋_GB2312" w:hAnsi="宋体" w:hint="eastAsia"/>
                <w:color w:val="000000" w:themeColor="text1"/>
                <w:kern w:val="0"/>
                <w:sz w:val="32"/>
                <w:szCs w:val="32"/>
              </w:rPr>
              <w:t>3.实验室试验</w:t>
            </w:r>
          </w:p>
        </w:tc>
      </w:tr>
      <w:tr w:rsidR="00363A3A" w:rsidRPr="00751B9B" w14:paraId="3CDA1DBC" w14:textId="77777777" w:rsidTr="00562397">
        <w:trPr>
          <w:trHeight w:val="680"/>
          <w:jc w:val="center"/>
        </w:trPr>
        <w:tc>
          <w:tcPr>
            <w:tcW w:w="988" w:type="dxa"/>
            <w:vAlign w:val="center"/>
          </w:tcPr>
          <w:p w14:paraId="40E35B9D" w14:textId="2217E82F" w:rsidR="00DF7386" w:rsidRPr="00751B9B" w:rsidRDefault="009459FE" w:rsidP="00DF7386">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20</w:t>
            </w:r>
          </w:p>
        </w:tc>
        <w:tc>
          <w:tcPr>
            <w:tcW w:w="3118" w:type="dxa"/>
            <w:vAlign w:val="center"/>
          </w:tcPr>
          <w:p w14:paraId="2183A3BF" w14:textId="472711D1" w:rsidR="00DF7386" w:rsidRPr="00751B9B" w:rsidRDefault="00DF7386" w:rsidP="0034689E">
            <w:pPr>
              <w:snapToGrid w:val="0"/>
              <w:jc w:val="center"/>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宣称新功效</w:t>
            </w:r>
          </w:p>
        </w:tc>
        <w:tc>
          <w:tcPr>
            <w:tcW w:w="5812" w:type="dxa"/>
            <w:vAlign w:val="center"/>
          </w:tcPr>
          <w:p w14:paraId="522DA9DB" w14:textId="760EA07C" w:rsidR="00DF7386" w:rsidRPr="00751B9B" w:rsidRDefault="00DF7386" w:rsidP="0034689E">
            <w:pPr>
              <w:snapToGrid w:val="0"/>
              <w:rPr>
                <w:rFonts w:ascii="仿宋_GB2312" w:eastAsia="仿宋_GB2312" w:hAnsi="宋体" w:hint="eastAsia"/>
                <w:color w:val="000000" w:themeColor="text1"/>
                <w:kern w:val="0"/>
                <w:sz w:val="32"/>
                <w:szCs w:val="32"/>
              </w:rPr>
            </w:pPr>
            <w:r w:rsidRPr="00751B9B">
              <w:rPr>
                <w:rFonts w:ascii="仿宋_GB2312" w:eastAsia="仿宋_GB2312" w:hAnsi="宋体" w:hint="eastAsia"/>
                <w:color w:val="000000" w:themeColor="text1"/>
                <w:kern w:val="0"/>
                <w:sz w:val="32"/>
                <w:szCs w:val="32"/>
              </w:rPr>
              <w:t>根据具体功效宣称选择评价方法；应选</w:t>
            </w:r>
            <w:proofErr w:type="gramStart"/>
            <w:r w:rsidRPr="00751B9B">
              <w:rPr>
                <w:rFonts w:ascii="仿宋_GB2312" w:eastAsia="仿宋_GB2312" w:hAnsi="宋体" w:hint="eastAsia"/>
                <w:color w:val="000000" w:themeColor="text1"/>
                <w:kern w:val="0"/>
                <w:sz w:val="32"/>
                <w:szCs w:val="32"/>
              </w:rPr>
              <w:t>择注册</w:t>
            </w:r>
            <w:proofErr w:type="gramEnd"/>
            <w:r w:rsidRPr="00751B9B">
              <w:rPr>
                <w:rFonts w:ascii="仿宋_GB2312" w:eastAsia="仿宋_GB2312" w:hAnsi="宋体" w:hint="eastAsia"/>
                <w:color w:val="000000" w:themeColor="text1"/>
                <w:kern w:val="0"/>
                <w:sz w:val="32"/>
                <w:szCs w:val="32"/>
              </w:rPr>
              <w:t>备案机构开展评价和验证工作</w:t>
            </w:r>
          </w:p>
        </w:tc>
      </w:tr>
    </w:tbl>
    <w:p w14:paraId="11DD84BB" w14:textId="77777777" w:rsidR="001D4796" w:rsidRPr="00363A3A" w:rsidRDefault="001D4796">
      <w:pPr>
        <w:jc w:val="left"/>
        <w:rPr>
          <w:rFonts w:ascii="Times New Roman" w:hAnsi="Times New Roman"/>
          <w:color w:val="000000" w:themeColor="text1"/>
        </w:rPr>
        <w:sectPr w:rsidR="001D4796" w:rsidRPr="00363A3A">
          <w:pgSz w:w="11906" w:h="16838"/>
          <w:pgMar w:top="1440" w:right="1800" w:bottom="1440" w:left="1800" w:header="851" w:footer="992" w:gutter="0"/>
          <w:cols w:space="425"/>
          <w:docGrid w:type="lines" w:linePitch="312"/>
        </w:sectPr>
      </w:pPr>
    </w:p>
    <w:p w14:paraId="7A39A996" w14:textId="77777777" w:rsidR="001D4796" w:rsidRPr="00363A3A" w:rsidRDefault="003C1D6D">
      <w:pPr>
        <w:rPr>
          <w:rFonts w:ascii="黑体" w:eastAsia="黑体" w:hAnsi="黑体"/>
          <w:color w:val="000000" w:themeColor="text1"/>
          <w:sz w:val="32"/>
          <w:szCs w:val="32"/>
        </w:rPr>
      </w:pPr>
      <w:r w:rsidRPr="00363A3A">
        <w:rPr>
          <w:rFonts w:ascii="黑体" w:eastAsia="黑体" w:hAnsi="黑体" w:hint="eastAsia"/>
          <w:color w:val="000000" w:themeColor="text1"/>
          <w:sz w:val="32"/>
          <w:szCs w:val="32"/>
        </w:rPr>
        <w:lastRenderedPageBreak/>
        <w:t>附件</w:t>
      </w:r>
      <w:r w:rsidRPr="00363A3A">
        <w:rPr>
          <w:rFonts w:ascii="黑体" w:eastAsia="黑体" w:hAnsi="黑体"/>
          <w:color w:val="000000" w:themeColor="text1"/>
          <w:sz w:val="32"/>
          <w:szCs w:val="32"/>
        </w:rPr>
        <w:t>1</w:t>
      </w:r>
    </w:p>
    <w:p w14:paraId="112BCD6A" w14:textId="77777777" w:rsidR="001D4796" w:rsidRPr="00363A3A" w:rsidRDefault="003C1D6D">
      <w:pPr>
        <w:spacing w:afterLines="50" w:after="156" w:line="360" w:lineRule="auto"/>
        <w:jc w:val="center"/>
        <w:rPr>
          <w:rFonts w:ascii="方正小标宋简体" w:eastAsia="方正小标宋简体" w:hAnsi="黑体"/>
          <w:color w:val="000000" w:themeColor="text1"/>
          <w:sz w:val="36"/>
          <w:szCs w:val="36"/>
        </w:rPr>
      </w:pPr>
      <w:r w:rsidRPr="00363A3A">
        <w:rPr>
          <w:rFonts w:ascii="方正小标宋简体" w:eastAsia="方正小标宋简体" w:hAnsi="黑体" w:hint="eastAsia"/>
          <w:color w:val="000000" w:themeColor="text1"/>
          <w:sz w:val="36"/>
          <w:szCs w:val="36"/>
        </w:rPr>
        <w:t>人体试验指导原则</w:t>
      </w:r>
    </w:p>
    <w:p w14:paraId="587420F7" w14:textId="77777777"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本原则仅提出评价方法的指导原则和基本事项，具体的试验方法应当符合本原则，并且与化妆品产品功效宣称相对应。</w:t>
      </w:r>
    </w:p>
    <w:p w14:paraId="7A218C2D" w14:textId="77777777"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人体试验</w:t>
      </w:r>
      <w:r w:rsidRPr="00363A3A">
        <w:rPr>
          <w:rFonts w:eastAsia="仿宋_GB2312" w:hint="eastAsia"/>
          <w:bCs/>
          <w:color w:val="000000" w:themeColor="text1"/>
          <w:kern w:val="0"/>
          <w:sz w:val="32"/>
          <w:szCs w:val="32"/>
        </w:rPr>
        <w:t>需符合国家相关的伦理审查要求及</w:t>
      </w:r>
      <w:r w:rsidRPr="00363A3A">
        <w:rPr>
          <w:rFonts w:ascii="仿宋_GB2312" w:eastAsia="仿宋_GB2312" w:hAnsi="微软雅黑" w:hint="eastAsia"/>
          <w:color w:val="000000" w:themeColor="text1"/>
          <w:sz w:val="32"/>
          <w:szCs w:val="32"/>
        </w:rPr>
        <w:t>国际赫尔辛基宣言的基本原则，在受试者正式进入试验前书面签署知情同意书，并采取必要的医学防护措施，最大程度地保护受试者的权益。</w:t>
      </w:r>
    </w:p>
    <w:p w14:paraId="740BA27D" w14:textId="44D5B133"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人体试验期间，</w:t>
      </w:r>
      <w:r w:rsidR="00B800A6" w:rsidRPr="00363A3A">
        <w:rPr>
          <w:rFonts w:ascii="仿宋_GB2312" w:eastAsia="仿宋_GB2312" w:hAnsi="微软雅黑" w:hint="eastAsia"/>
          <w:color w:val="000000" w:themeColor="text1"/>
          <w:sz w:val="32"/>
          <w:szCs w:val="32"/>
        </w:rPr>
        <w:t>若</w:t>
      </w:r>
      <w:r w:rsidRPr="00363A3A">
        <w:rPr>
          <w:rFonts w:ascii="仿宋_GB2312" w:eastAsia="仿宋_GB2312" w:hAnsi="微软雅黑" w:hint="eastAsia"/>
          <w:color w:val="000000" w:themeColor="text1"/>
          <w:sz w:val="32"/>
          <w:szCs w:val="32"/>
        </w:rPr>
        <w:t>发现存在安全性问题或者其他风险的，人体试验机构应当及时调整试验方案，并保留相应的记录；如无法证明产品的安全性，应终止试验。</w:t>
      </w:r>
    </w:p>
    <w:p w14:paraId="7D659742" w14:textId="77777777" w:rsidR="001D4796" w:rsidRPr="00363A3A" w:rsidRDefault="003C1D6D">
      <w:pPr>
        <w:pStyle w:val="af7"/>
        <w:numPr>
          <w:ilvl w:val="0"/>
          <w:numId w:val="3"/>
        </w:numPr>
        <w:spacing w:line="360" w:lineRule="auto"/>
        <w:ind w:firstLineChars="0"/>
        <w:rPr>
          <w:rFonts w:ascii="黑体" w:eastAsia="黑体" w:hAnsi="黑体"/>
          <w:bCs/>
          <w:color w:val="000000" w:themeColor="text1"/>
          <w:sz w:val="32"/>
          <w:szCs w:val="32"/>
        </w:rPr>
      </w:pPr>
      <w:r w:rsidRPr="00363A3A">
        <w:rPr>
          <w:rFonts w:ascii="黑体" w:eastAsia="黑体" w:hAnsi="黑体" w:hint="eastAsia"/>
          <w:bCs/>
          <w:color w:val="000000" w:themeColor="text1"/>
          <w:sz w:val="32"/>
          <w:szCs w:val="32"/>
        </w:rPr>
        <w:t>人体试验的要素</w:t>
      </w:r>
    </w:p>
    <w:p w14:paraId="3D68B6F0" w14:textId="77777777" w:rsidR="001D4796" w:rsidRPr="00363A3A" w:rsidRDefault="003C1D6D">
      <w:pPr>
        <w:pStyle w:val="af7"/>
        <w:numPr>
          <w:ilvl w:val="1"/>
          <w:numId w:val="3"/>
        </w:numPr>
        <w:spacing w:line="360" w:lineRule="auto"/>
        <w:ind w:firstLineChars="0"/>
        <w:rPr>
          <w:rFonts w:ascii="仿宋_GB2312" w:eastAsia="仿宋_GB2312" w:hAnsi="微软雅黑"/>
          <w:b/>
          <w:color w:val="000000" w:themeColor="text1"/>
          <w:sz w:val="32"/>
          <w:szCs w:val="32"/>
        </w:rPr>
      </w:pPr>
      <w:r w:rsidRPr="00363A3A">
        <w:rPr>
          <w:rFonts w:ascii="仿宋_GB2312" w:eastAsia="仿宋_GB2312" w:hAnsi="微软雅黑" w:hint="eastAsia"/>
          <w:color w:val="000000" w:themeColor="text1"/>
          <w:sz w:val="32"/>
          <w:szCs w:val="32"/>
        </w:rPr>
        <w:t>试验依据</w:t>
      </w:r>
    </w:p>
    <w:p w14:paraId="753EE7AE" w14:textId="52BC808B" w:rsidR="001D4796" w:rsidRPr="00363A3A" w:rsidRDefault="003C1D6D">
      <w:pPr>
        <w:pStyle w:val="af7"/>
        <w:spacing w:line="360" w:lineRule="auto"/>
        <w:ind w:left="992" w:firstLineChars="0" w:firstLine="0"/>
        <w:rPr>
          <w:rFonts w:ascii="仿宋_GB2312" w:eastAsia="仿宋_GB2312" w:hAnsi="微软雅黑"/>
          <w:b/>
          <w:color w:val="000000" w:themeColor="text1"/>
          <w:sz w:val="32"/>
          <w:szCs w:val="32"/>
        </w:rPr>
      </w:pPr>
      <w:r w:rsidRPr="00363A3A">
        <w:rPr>
          <w:rFonts w:ascii="仿宋_GB2312" w:eastAsia="仿宋_GB2312" w:hAnsi="微软雅黑" w:hint="eastAsia"/>
          <w:color w:val="000000" w:themeColor="text1"/>
          <w:sz w:val="32"/>
          <w:szCs w:val="32"/>
        </w:rPr>
        <w:t>方法参考的依据和来源。</w:t>
      </w:r>
    </w:p>
    <w:p w14:paraId="094AFDE4" w14:textId="77777777" w:rsidR="001D4796" w:rsidRPr="00363A3A" w:rsidRDefault="003C1D6D">
      <w:pPr>
        <w:pStyle w:val="af7"/>
        <w:numPr>
          <w:ilvl w:val="1"/>
          <w:numId w:val="3"/>
        </w:numPr>
        <w:spacing w:line="360" w:lineRule="auto"/>
        <w:ind w:firstLineChars="0"/>
        <w:rPr>
          <w:rFonts w:ascii="仿宋_GB2312" w:eastAsia="仿宋_GB2312" w:hAnsi="微软雅黑"/>
          <w:b/>
          <w:color w:val="000000" w:themeColor="text1"/>
          <w:sz w:val="32"/>
          <w:szCs w:val="32"/>
        </w:rPr>
      </w:pPr>
      <w:r w:rsidRPr="00363A3A">
        <w:rPr>
          <w:rFonts w:ascii="仿宋_GB2312" w:eastAsia="仿宋_GB2312" w:hAnsi="微软雅黑" w:hint="eastAsia"/>
          <w:color w:val="000000" w:themeColor="text1"/>
          <w:sz w:val="32"/>
          <w:szCs w:val="32"/>
        </w:rPr>
        <w:t>试验目的</w:t>
      </w:r>
    </w:p>
    <w:p w14:paraId="1CFADB16" w14:textId="77777777" w:rsidR="001D4796" w:rsidRPr="00363A3A" w:rsidRDefault="003C1D6D">
      <w:pPr>
        <w:pStyle w:val="af7"/>
        <w:spacing w:line="360" w:lineRule="auto"/>
        <w:ind w:left="992" w:firstLineChars="0" w:firstLine="0"/>
        <w:rPr>
          <w:rFonts w:ascii="仿宋_GB2312" w:eastAsia="仿宋_GB2312" w:hAnsi="微软雅黑"/>
          <w:bCs/>
          <w:color w:val="000000" w:themeColor="text1"/>
          <w:sz w:val="32"/>
          <w:szCs w:val="32"/>
        </w:rPr>
      </w:pPr>
      <w:r w:rsidRPr="00363A3A">
        <w:rPr>
          <w:rFonts w:ascii="仿宋_GB2312" w:eastAsia="仿宋_GB2312" w:hAnsi="微软雅黑" w:hint="eastAsia"/>
          <w:bCs/>
          <w:color w:val="000000" w:themeColor="text1"/>
          <w:sz w:val="32"/>
          <w:szCs w:val="32"/>
        </w:rPr>
        <w:t>应与功效宣称内容相符。</w:t>
      </w:r>
    </w:p>
    <w:p w14:paraId="5EB3AADD" w14:textId="77777777" w:rsidR="001D4796" w:rsidRPr="00363A3A" w:rsidRDefault="003C1D6D">
      <w:pPr>
        <w:pStyle w:val="af7"/>
        <w:numPr>
          <w:ilvl w:val="1"/>
          <w:numId w:val="3"/>
        </w:numPr>
        <w:spacing w:line="360" w:lineRule="auto"/>
        <w:ind w:firstLineChars="0"/>
        <w:rPr>
          <w:rFonts w:ascii="仿宋_GB2312" w:eastAsia="仿宋_GB2312" w:hAnsi="微软雅黑"/>
          <w:b/>
          <w:color w:val="000000" w:themeColor="text1"/>
          <w:sz w:val="32"/>
          <w:szCs w:val="32"/>
        </w:rPr>
      </w:pPr>
      <w:r w:rsidRPr="00363A3A">
        <w:rPr>
          <w:rFonts w:ascii="仿宋_GB2312" w:eastAsia="仿宋_GB2312" w:hAnsi="微软雅黑" w:hint="eastAsia"/>
          <w:color w:val="000000" w:themeColor="text1"/>
          <w:sz w:val="32"/>
          <w:szCs w:val="32"/>
        </w:rPr>
        <w:t>产品信息</w:t>
      </w:r>
    </w:p>
    <w:p w14:paraId="2DAED241" w14:textId="4D85D18D" w:rsidR="001D4796" w:rsidRPr="00363A3A" w:rsidRDefault="003C1D6D">
      <w:pPr>
        <w:spacing w:line="360" w:lineRule="auto"/>
        <w:ind w:firstLineChars="200" w:firstLine="640"/>
        <w:rPr>
          <w:rFonts w:ascii="仿宋_GB2312" w:eastAsia="仿宋_GB2312" w:hAnsi="微软雅黑"/>
          <w:b/>
          <w:color w:val="000000" w:themeColor="text1"/>
          <w:sz w:val="32"/>
          <w:szCs w:val="32"/>
        </w:rPr>
      </w:pPr>
      <w:r w:rsidRPr="00363A3A">
        <w:rPr>
          <w:rFonts w:ascii="仿宋_GB2312" w:eastAsia="仿宋_GB2312" w:hAnsi="微软雅黑" w:hint="eastAsia"/>
          <w:color w:val="000000" w:themeColor="text1"/>
          <w:sz w:val="32"/>
          <w:szCs w:val="32"/>
        </w:rPr>
        <w:t>产品及对照品（根据方法要求）名称、</w:t>
      </w:r>
      <w:bookmarkStart w:id="7" w:name="_Hlk29372913"/>
      <w:r w:rsidRPr="00363A3A">
        <w:rPr>
          <w:rFonts w:ascii="仿宋_GB2312" w:eastAsia="仿宋_GB2312" w:hAnsi="微软雅黑" w:hint="eastAsia"/>
          <w:color w:val="000000" w:themeColor="text1"/>
          <w:sz w:val="32"/>
          <w:szCs w:val="32"/>
        </w:rPr>
        <w:t>产品性状、</w:t>
      </w:r>
      <w:bookmarkEnd w:id="7"/>
      <w:r w:rsidRPr="00363A3A">
        <w:rPr>
          <w:rFonts w:ascii="仿宋_GB2312" w:eastAsia="仿宋_GB2312" w:hAnsi="微软雅黑" w:hint="eastAsia"/>
          <w:color w:val="000000" w:themeColor="text1"/>
          <w:sz w:val="32"/>
          <w:szCs w:val="32"/>
        </w:rPr>
        <w:t>生产日期和保质期或使用期限、生产批号。</w:t>
      </w:r>
    </w:p>
    <w:p w14:paraId="26C4C5A8" w14:textId="77777777" w:rsidR="001D4796" w:rsidRPr="00363A3A" w:rsidRDefault="003C1D6D">
      <w:pPr>
        <w:pStyle w:val="af7"/>
        <w:numPr>
          <w:ilvl w:val="1"/>
          <w:numId w:val="3"/>
        </w:numPr>
        <w:spacing w:line="360" w:lineRule="auto"/>
        <w:ind w:firstLineChars="0"/>
        <w:rPr>
          <w:rFonts w:ascii="仿宋_GB2312" w:eastAsia="仿宋_GB2312" w:hAnsi="微软雅黑"/>
          <w:bCs/>
          <w:color w:val="000000" w:themeColor="text1"/>
          <w:sz w:val="32"/>
          <w:szCs w:val="32"/>
        </w:rPr>
      </w:pPr>
      <w:r w:rsidRPr="00363A3A">
        <w:rPr>
          <w:rFonts w:ascii="仿宋_GB2312" w:eastAsia="仿宋_GB2312" w:hAnsi="微软雅黑" w:hint="eastAsia"/>
          <w:bCs/>
          <w:color w:val="000000" w:themeColor="text1"/>
          <w:sz w:val="32"/>
          <w:szCs w:val="32"/>
        </w:rPr>
        <w:t>试验前准备</w:t>
      </w:r>
    </w:p>
    <w:p w14:paraId="65DF80CA" w14:textId="77777777" w:rsidR="001D4796" w:rsidRPr="00363A3A" w:rsidRDefault="003C1D6D">
      <w:pPr>
        <w:pStyle w:val="af7"/>
        <w:numPr>
          <w:ilvl w:val="2"/>
          <w:numId w:val="3"/>
        </w:numPr>
        <w:spacing w:line="360" w:lineRule="auto"/>
        <w:ind w:firstLineChars="0" w:hanging="709"/>
        <w:rPr>
          <w:rFonts w:ascii="仿宋_GB2312" w:eastAsia="仿宋_GB2312" w:hAnsi="微软雅黑"/>
          <w:bCs/>
          <w:color w:val="000000" w:themeColor="text1"/>
          <w:sz w:val="32"/>
          <w:szCs w:val="32"/>
        </w:rPr>
      </w:pPr>
      <w:r w:rsidRPr="00363A3A">
        <w:rPr>
          <w:rFonts w:ascii="仿宋_GB2312" w:eastAsia="仿宋_GB2312" w:hAnsi="微软雅黑" w:hint="eastAsia"/>
          <w:color w:val="000000" w:themeColor="text1"/>
          <w:sz w:val="32"/>
          <w:szCs w:val="32"/>
        </w:rPr>
        <w:t>受试者</w:t>
      </w:r>
    </w:p>
    <w:p w14:paraId="4A5CBF84" w14:textId="77777777"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lastRenderedPageBreak/>
        <w:t>列明入选和排除标准（包括基本要求和试验方法要求）。</w:t>
      </w:r>
    </w:p>
    <w:p w14:paraId="632C07A3" w14:textId="77777777" w:rsidR="001D4796" w:rsidRPr="00363A3A" w:rsidRDefault="003C1D6D">
      <w:pPr>
        <w:pStyle w:val="af7"/>
        <w:numPr>
          <w:ilvl w:val="2"/>
          <w:numId w:val="3"/>
        </w:numPr>
        <w:spacing w:line="360" w:lineRule="auto"/>
        <w:ind w:firstLineChars="0" w:hanging="709"/>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受试人数设定</w:t>
      </w:r>
    </w:p>
    <w:p w14:paraId="2B2DEC81" w14:textId="7F05A38E"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应根据试验目的和统计学原则设定</w:t>
      </w:r>
      <w:r w:rsidR="00187CCE" w:rsidRPr="00363A3A">
        <w:rPr>
          <w:rFonts w:ascii="仿宋_GB2312" w:eastAsia="仿宋_GB2312" w:hAnsi="微软雅黑" w:hint="eastAsia"/>
          <w:color w:val="000000" w:themeColor="text1"/>
          <w:sz w:val="32"/>
          <w:szCs w:val="32"/>
        </w:rPr>
        <w:t>。</w:t>
      </w:r>
      <w:r w:rsidRPr="00363A3A">
        <w:rPr>
          <w:rFonts w:ascii="仿宋_GB2312" w:eastAsia="仿宋_GB2312" w:hAnsi="微软雅黑" w:hint="eastAsia"/>
          <w:color w:val="000000" w:themeColor="text1"/>
          <w:sz w:val="32"/>
          <w:szCs w:val="32"/>
        </w:rPr>
        <w:t>方法未要求时，</w:t>
      </w:r>
      <w:r w:rsidR="00517C96" w:rsidRPr="00363A3A">
        <w:rPr>
          <w:rFonts w:ascii="仿宋_GB2312" w:eastAsia="仿宋_GB2312" w:hAnsi="微软雅黑" w:hint="eastAsia"/>
          <w:color w:val="000000" w:themeColor="text1"/>
          <w:sz w:val="32"/>
          <w:szCs w:val="32"/>
        </w:rPr>
        <w:t>有效受试</w:t>
      </w:r>
      <w:r w:rsidRPr="00363A3A">
        <w:rPr>
          <w:rFonts w:ascii="仿宋_GB2312" w:eastAsia="仿宋_GB2312" w:hAnsi="微软雅黑" w:hint="eastAsia"/>
          <w:color w:val="000000" w:themeColor="text1"/>
          <w:sz w:val="32"/>
          <w:szCs w:val="32"/>
        </w:rPr>
        <w:t>人数应当具有统计学意义</w:t>
      </w:r>
      <w:r w:rsidRPr="00363A3A">
        <w:rPr>
          <w:rFonts w:ascii="仿宋_GB2312" w:eastAsia="仿宋_GB2312" w:hAnsi="微软雅黑"/>
          <w:color w:val="000000" w:themeColor="text1"/>
          <w:sz w:val="32"/>
          <w:szCs w:val="32"/>
        </w:rPr>
        <w:t>。</w:t>
      </w:r>
    </w:p>
    <w:p w14:paraId="1BD6E71C" w14:textId="77777777" w:rsidR="001D4796" w:rsidRPr="00363A3A" w:rsidRDefault="003C1D6D">
      <w:pPr>
        <w:pStyle w:val="af7"/>
        <w:numPr>
          <w:ilvl w:val="2"/>
          <w:numId w:val="3"/>
        </w:numPr>
        <w:spacing w:line="360" w:lineRule="auto"/>
        <w:ind w:firstLineChars="0" w:hanging="709"/>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试验方案确定</w:t>
      </w:r>
    </w:p>
    <w:p w14:paraId="1E6CD346" w14:textId="77777777" w:rsidR="001D4796" w:rsidRPr="00363A3A" w:rsidRDefault="003C1D6D">
      <w:pPr>
        <w:pStyle w:val="af7"/>
        <w:numPr>
          <w:ilvl w:val="3"/>
          <w:numId w:val="3"/>
        </w:numPr>
        <w:spacing w:line="360" w:lineRule="auto"/>
        <w:ind w:left="0" w:firstLineChars="0" w:firstLine="709"/>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方案设计：根据产品的功效宣称情况，选择合适的评价方法和试验设计类型，拟定试验周期。阐述试验设计的基本原则，如对照组的设定和选择；描述减少或控制偏倚所采取的措施，如随机分组方式和</w:t>
      </w:r>
      <w:proofErr w:type="gramStart"/>
      <w:r w:rsidRPr="00363A3A">
        <w:rPr>
          <w:rFonts w:ascii="仿宋_GB2312" w:eastAsia="仿宋_GB2312" w:hAnsi="微软雅黑" w:hint="eastAsia"/>
          <w:color w:val="000000" w:themeColor="text1"/>
          <w:sz w:val="32"/>
          <w:szCs w:val="32"/>
        </w:rPr>
        <w:t>盲法</w:t>
      </w:r>
      <w:proofErr w:type="gramEnd"/>
      <w:r w:rsidRPr="00363A3A">
        <w:rPr>
          <w:rFonts w:ascii="仿宋_GB2312" w:eastAsia="仿宋_GB2312" w:hAnsi="微软雅黑" w:hint="eastAsia"/>
          <w:color w:val="000000" w:themeColor="text1"/>
          <w:sz w:val="32"/>
          <w:szCs w:val="32"/>
        </w:rPr>
        <w:t>等；明确评价指标。评价指标可包含但不限于仪器参数、图像数据、皮肤观察、受试者自我评估等。</w:t>
      </w:r>
    </w:p>
    <w:p w14:paraId="4FF1DD73" w14:textId="77777777" w:rsidR="001D4796" w:rsidRPr="00363A3A" w:rsidRDefault="003C1D6D">
      <w:pPr>
        <w:pStyle w:val="af7"/>
        <w:numPr>
          <w:ilvl w:val="3"/>
          <w:numId w:val="3"/>
        </w:numPr>
        <w:spacing w:line="360" w:lineRule="auto"/>
        <w:ind w:left="0" w:firstLineChars="0" w:firstLine="709"/>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环境条件：根据试验要求设定试验环境条件（如温度、相对湿度、照明等），受试者应在试验环境中至少适应20-30分钟。</w:t>
      </w:r>
    </w:p>
    <w:p w14:paraId="0CC96763" w14:textId="77777777" w:rsidR="001D4796" w:rsidRPr="00363A3A" w:rsidRDefault="003C1D6D">
      <w:pPr>
        <w:pStyle w:val="af7"/>
        <w:numPr>
          <w:ilvl w:val="3"/>
          <w:numId w:val="3"/>
        </w:numPr>
        <w:spacing w:line="360" w:lineRule="auto"/>
        <w:ind w:left="0" w:firstLineChars="0" w:firstLine="709"/>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产品使用方法：包括使用量、使用频率、使用时间、使用部位、使用注意事项等。同时需考虑产品自身的功效宣称特点和消费者真实的使用习惯。</w:t>
      </w:r>
    </w:p>
    <w:p w14:paraId="258FF5F1" w14:textId="77777777" w:rsidR="001D4796" w:rsidRPr="00363A3A" w:rsidRDefault="003C1D6D">
      <w:pPr>
        <w:pStyle w:val="af7"/>
        <w:numPr>
          <w:ilvl w:val="1"/>
          <w:numId w:val="3"/>
        </w:numPr>
        <w:spacing w:line="360" w:lineRule="auto"/>
        <w:ind w:firstLineChars="0"/>
        <w:rPr>
          <w:rFonts w:ascii="仿宋_GB2312" w:eastAsia="仿宋_GB2312" w:hAnsi="微软雅黑"/>
          <w:b/>
          <w:color w:val="000000" w:themeColor="text1"/>
          <w:sz w:val="32"/>
          <w:szCs w:val="32"/>
        </w:rPr>
      </w:pPr>
      <w:r w:rsidRPr="00363A3A">
        <w:rPr>
          <w:rFonts w:ascii="仿宋_GB2312" w:eastAsia="仿宋_GB2312" w:hAnsi="微软雅黑" w:hint="eastAsia"/>
          <w:color w:val="000000" w:themeColor="text1"/>
          <w:sz w:val="32"/>
          <w:szCs w:val="32"/>
        </w:rPr>
        <w:t>试验方法</w:t>
      </w:r>
    </w:p>
    <w:p w14:paraId="1EDAE223" w14:textId="77777777" w:rsidR="001D4796" w:rsidRPr="00363A3A" w:rsidRDefault="003C1D6D">
      <w:pPr>
        <w:pStyle w:val="af7"/>
        <w:numPr>
          <w:ilvl w:val="2"/>
          <w:numId w:val="3"/>
        </w:numPr>
        <w:ind w:left="0" w:firstLineChars="0" w:firstLine="709"/>
        <w:rPr>
          <w:rFonts w:ascii="仿宋_GB2312" w:eastAsia="仿宋_GB2312" w:hAnsi="微软雅黑"/>
          <w:bCs/>
          <w:color w:val="000000" w:themeColor="text1"/>
          <w:sz w:val="32"/>
          <w:szCs w:val="32"/>
        </w:rPr>
      </w:pPr>
      <w:r w:rsidRPr="00363A3A">
        <w:rPr>
          <w:rFonts w:ascii="仿宋_GB2312" w:eastAsia="仿宋_GB2312" w:hAnsi="微软雅黑" w:hint="eastAsia"/>
          <w:bCs/>
          <w:color w:val="000000" w:themeColor="text1"/>
          <w:sz w:val="32"/>
          <w:szCs w:val="32"/>
        </w:rPr>
        <w:t>试验流程：包括试验起始时间、地点、产品使用前及回访评价时间及次数、样品发放和回收、评价涉及参数内容等。</w:t>
      </w:r>
    </w:p>
    <w:p w14:paraId="4E222C69" w14:textId="77777777" w:rsidR="001D4796" w:rsidRPr="00363A3A" w:rsidRDefault="003C1D6D">
      <w:pPr>
        <w:pStyle w:val="af7"/>
        <w:numPr>
          <w:ilvl w:val="2"/>
          <w:numId w:val="3"/>
        </w:numPr>
        <w:ind w:left="0" w:firstLineChars="0" w:firstLine="709"/>
        <w:rPr>
          <w:rFonts w:ascii="仿宋_GB2312" w:eastAsia="仿宋_GB2312" w:hAnsi="微软雅黑"/>
          <w:bCs/>
          <w:color w:val="000000" w:themeColor="text1"/>
          <w:sz w:val="32"/>
          <w:szCs w:val="32"/>
        </w:rPr>
      </w:pPr>
      <w:r w:rsidRPr="00363A3A">
        <w:rPr>
          <w:rFonts w:ascii="仿宋_GB2312" w:eastAsia="仿宋_GB2312" w:hAnsi="微软雅黑" w:hint="eastAsia"/>
          <w:color w:val="000000" w:themeColor="text1"/>
          <w:sz w:val="32"/>
          <w:szCs w:val="32"/>
        </w:rPr>
        <w:t>试验仪器：仪器型号规格、仪器使用方式和设备</w:t>
      </w:r>
      <w:r w:rsidRPr="00363A3A">
        <w:rPr>
          <w:rFonts w:ascii="仿宋_GB2312" w:eastAsia="仿宋_GB2312" w:hAnsi="微软雅黑" w:hint="eastAsia"/>
          <w:color w:val="000000" w:themeColor="text1"/>
          <w:sz w:val="32"/>
          <w:szCs w:val="32"/>
        </w:rPr>
        <w:lastRenderedPageBreak/>
        <w:t>状况、仪器设备设置参数（如非默认设置）、检测参数的描述。</w:t>
      </w:r>
    </w:p>
    <w:p w14:paraId="100E8DDE" w14:textId="4E0D2949" w:rsidR="001D4796" w:rsidRPr="00363A3A" w:rsidRDefault="003C1D6D">
      <w:pPr>
        <w:pStyle w:val="af7"/>
        <w:numPr>
          <w:ilvl w:val="2"/>
          <w:numId w:val="3"/>
        </w:numPr>
        <w:ind w:left="0" w:firstLineChars="0" w:firstLine="709"/>
        <w:rPr>
          <w:rFonts w:ascii="仿宋_GB2312" w:eastAsia="仿宋_GB2312" w:hAnsi="微软雅黑"/>
          <w:bCs/>
          <w:color w:val="000000" w:themeColor="text1"/>
          <w:sz w:val="32"/>
          <w:szCs w:val="32"/>
        </w:rPr>
      </w:pPr>
      <w:r w:rsidRPr="00363A3A">
        <w:rPr>
          <w:rFonts w:ascii="仿宋_GB2312" w:eastAsia="仿宋_GB2312" w:hAnsi="微软雅黑" w:hint="eastAsia"/>
          <w:color w:val="000000" w:themeColor="text1"/>
          <w:sz w:val="32"/>
          <w:szCs w:val="32"/>
        </w:rPr>
        <w:t>皮肤观察：可借助仪器。</w:t>
      </w:r>
    </w:p>
    <w:p w14:paraId="19652956" w14:textId="77777777" w:rsidR="001D4796" w:rsidRPr="00363A3A" w:rsidRDefault="003C1D6D">
      <w:pPr>
        <w:pStyle w:val="af7"/>
        <w:numPr>
          <w:ilvl w:val="2"/>
          <w:numId w:val="3"/>
        </w:numPr>
        <w:ind w:left="0" w:firstLineChars="0" w:firstLine="709"/>
        <w:rPr>
          <w:rFonts w:ascii="仿宋_GB2312" w:eastAsia="仿宋_GB2312" w:hAnsi="微软雅黑"/>
          <w:bCs/>
          <w:color w:val="000000" w:themeColor="text1"/>
          <w:sz w:val="32"/>
          <w:szCs w:val="32"/>
        </w:rPr>
      </w:pPr>
      <w:r w:rsidRPr="00363A3A">
        <w:rPr>
          <w:rFonts w:ascii="仿宋_GB2312" w:eastAsia="仿宋_GB2312" w:hAnsi="微软雅黑" w:hint="eastAsia"/>
          <w:color w:val="000000" w:themeColor="text1"/>
          <w:sz w:val="32"/>
          <w:szCs w:val="32"/>
        </w:rPr>
        <w:t>结果评价：明确判定标准及参考依据。</w:t>
      </w:r>
    </w:p>
    <w:p w14:paraId="58EF77BF" w14:textId="626E30E1" w:rsidR="001D4796" w:rsidRPr="00363A3A" w:rsidRDefault="003C1D6D">
      <w:pPr>
        <w:pStyle w:val="af7"/>
        <w:numPr>
          <w:ilvl w:val="2"/>
          <w:numId w:val="3"/>
        </w:numPr>
        <w:ind w:left="0" w:firstLineChars="0" w:firstLine="709"/>
        <w:rPr>
          <w:rFonts w:ascii="仿宋_GB2312" w:eastAsia="仿宋_GB2312" w:hAnsi="微软雅黑"/>
          <w:bCs/>
          <w:color w:val="000000" w:themeColor="text1"/>
          <w:sz w:val="32"/>
          <w:szCs w:val="32"/>
        </w:rPr>
      </w:pPr>
      <w:r w:rsidRPr="00363A3A">
        <w:rPr>
          <w:rFonts w:ascii="仿宋_GB2312" w:eastAsia="仿宋_GB2312" w:hAnsi="微软雅黑"/>
          <w:color w:val="000000" w:themeColor="text1"/>
          <w:sz w:val="32"/>
          <w:szCs w:val="32"/>
        </w:rPr>
        <w:t>数据分析：列出</w:t>
      </w:r>
      <w:r w:rsidRPr="00363A3A">
        <w:rPr>
          <w:rFonts w:ascii="仿宋_GB2312" w:eastAsia="仿宋_GB2312" w:hAnsi="微软雅黑" w:hint="eastAsia"/>
          <w:color w:val="000000" w:themeColor="text1"/>
          <w:sz w:val="32"/>
          <w:szCs w:val="32"/>
        </w:rPr>
        <w:t>数据结果处理</w:t>
      </w:r>
      <w:r w:rsidRPr="00363A3A">
        <w:rPr>
          <w:rFonts w:ascii="仿宋_GB2312" w:eastAsia="仿宋_GB2312" w:hAnsi="微软雅黑"/>
          <w:color w:val="000000" w:themeColor="text1"/>
          <w:sz w:val="32"/>
          <w:szCs w:val="32"/>
        </w:rPr>
        <w:t>方式</w:t>
      </w:r>
      <w:r w:rsidRPr="00363A3A">
        <w:rPr>
          <w:rFonts w:ascii="仿宋_GB2312" w:eastAsia="仿宋_GB2312" w:hAnsi="微软雅黑" w:hint="eastAsia"/>
          <w:color w:val="000000" w:themeColor="text1"/>
          <w:sz w:val="32"/>
          <w:szCs w:val="32"/>
        </w:rPr>
        <w:t>和</w:t>
      </w:r>
      <w:r w:rsidRPr="00363A3A">
        <w:rPr>
          <w:rFonts w:ascii="仿宋_GB2312" w:eastAsia="仿宋_GB2312" w:hAnsi="微软雅黑"/>
          <w:color w:val="000000" w:themeColor="text1"/>
          <w:sz w:val="32"/>
          <w:szCs w:val="32"/>
        </w:rPr>
        <w:t>统计方法、</w:t>
      </w:r>
      <w:r w:rsidRPr="00363A3A">
        <w:rPr>
          <w:rFonts w:ascii="仿宋_GB2312" w:eastAsia="仿宋_GB2312" w:hAnsi="微软雅黑" w:hint="eastAsia"/>
          <w:color w:val="000000" w:themeColor="text1"/>
          <w:sz w:val="32"/>
          <w:szCs w:val="32"/>
        </w:rPr>
        <w:t>使用的</w:t>
      </w:r>
      <w:r w:rsidRPr="00363A3A">
        <w:rPr>
          <w:rFonts w:ascii="仿宋_GB2312" w:eastAsia="仿宋_GB2312" w:hAnsi="微软雅黑"/>
          <w:color w:val="000000" w:themeColor="text1"/>
          <w:sz w:val="32"/>
          <w:szCs w:val="32"/>
        </w:rPr>
        <w:t>统计软件等。</w:t>
      </w:r>
    </w:p>
    <w:p w14:paraId="75D1BA5E" w14:textId="77777777" w:rsidR="001D4796" w:rsidRPr="00363A3A" w:rsidRDefault="003C1D6D">
      <w:pPr>
        <w:pStyle w:val="af7"/>
        <w:numPr>
          <w:ilvl w:val="1"/>
          <w:numId w:val="3"/>
        </w:numPr>
        <w:spacing w:line="360" w:lineRule="auto"/>
        <w:ind w:firstLineChars="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试验结果</w:t>
      </w:r>
    </w:p>
    <w:p w14:paraId="09E79C24" w14:textId="77777777"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记录受试者不同观察时间的评估和反应情况。</w:t>
      </w:r>
    </w:p>
    <w:p w14:paraId="155DCB73" w14:textId="77777777" w:rsidR="001D4796" w:rsidRPr="00363A3A" w:rsidRDefault="003C1D6D">
      <w:pPr>
        <w:pStyle w:val="af7"/>
        <w:numPr>
          <w:ilvl w:val="1"/>
          <w:numId w:val="3"/>
        </w:numPr>
        <w:spacing w:line="360" w:lineRule="auto"/>
        <w:ind w:firstLineChars="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试验结论</w:t>
      </w:r>
    </w:p>
    <w:p w14:paraId="4A52C15C" w14:textId="77777777"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依据判定标准及数据分析结果对功效宣称进行科学判断，</w:t>
      </w:r>
      <w:r w:rsidRPr="00363A3A">
        <w:rPr>
          <w:rFonts w:eastAsia="仿宋_GB2312"/>
          <w:color w:val="000000" w:themeColor="text1"/>
          <w:sz w:val="32"/>
          <w:szCs w:val="32"/>
        </w:rPr>
        <w:t>阐明主要评价指标进行统计分析时的统计假设</w:t>
      </w:r>
      <w:r w:rsidRPr="00363A3A">
        <w:rPr>
          <w:rFonts w:eastAsia="仿宋_GB2312" w:hint="eastAsia"/>
          <w:color w:val="000000" w:themeColor="text1"/>
          <w:sz w:val="32"/>
          <w:szCs w:val="32"/>
        </w:rPr>
        <w:t>以及判定为有效的依据</w:t>
      </w:r>
      <w:r w:rsidRPr="00363A3A">
        <w:rPr>
          <w:rFonts w:eastAsia="仿宋_GB2312"/>
          <w:color w:val="000000" w:themeColor="text1"/>
          <w:sz w:val="32"/>
          <w:szCs w:val="32"/>
        </w:rPr>
        <w:t>。</w:t>
      </w:r>
    </w:p>
    <w:p w14:paraId="63D0C44E" w14:textId="77777777" w:rsidR="001D4796" w:rsidRPr="00363A3A" w:rsidRDefault="003C1D6D">
      <w:pPr>
        <w:pStyle w:val="af7"/>
        <w:numPr>
          <w:ilvl w:val="1"/>
          <w:numId w:val="3"/>
        </w:numPr>
        <w:spacing w:line="360" w:lineRule="auto"/>
        <w:ind w:firstLineChars="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不良反应/事件</w:t>
      </w:r>
    </w:p>
    <w:p w14:paraId="5B07D507" w14:textId="77777777"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试验过程出现的不良反应无论是否与样品使用有关，都应当记录和处置。</w:t>
      </w:r>
    </w:p>
    <w:p w14:paraId="56844E93" w14:textId="77777777" w:rsidR="001D4796" w:rsidRPr="00363A3A" w:rsidRDefault="003C1D6D">
      <w:pPr>
        <w:pStyle w:val="af7"/>
        <w:numPr>
          <w:ilvl w:val="0"/>
          <w:numId w:val="3"/>
        </w:numPr>
        <w:spacing w:line="360" w:lineRule="auto"/>
        <w:ind w:firstLineChars="0"/>
        <w:rPr>
          <w:rFonts w:ascii="黑体" w:eastAsia="黑体" w:hAnsi="黑体"/>
          <w:bCs/>
          <w:color w:val="000000" w:themeColor="text1"/>
          <w:sz w:val="32"/>
          <w:szCs w:val="32"/>
        </w:rPr>
      </w:pPr>
      <w:r w:rsidRPr="00363A3A">
        <w:rPr>
          <w:rFonts w:ascii="黑体" w:eastAsia="黑体" w:hAnsi="黑体" w:hint="eastAsia"/>
          <w:bCs/>
          <w:color w:val="000000" w:themeColor="text1"/>
          <w:sz w:val="32"/>
          <w:szCs w:val="32"/>
        </w:rPr>
        <w:t>人体试验方法验证要求</w:t>
      </w:r>
    </w:p>
    <w:p w14:paraId="72E9A852" w14:textId="5339EA9E"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对于需要验证的试验方法，应在不少于3家具备相应化妆品功效宣称评价能力的检验机构开展实验室间比对工作；被委托的首家检验机构负责组织验证工作并出具评价报告，且在报告中阐明方法的有效性、重复性和准确性等方法性能参数。</w:t>
      </w:r>
    </w:p>
    <w:p w14:paraId="08EB43FC" w14:textId="77777777" w:rsidR="001D4796" w:rsidRPr="00363A3A" w:rsidRDefault="001D4796">
      <w:pPr>
        <w:pStyle w:val="af7"/>
        <w:numPr>
          <w:ilvl w:val="1"/>
          <w:numId w:val="3"/>
        </w:numPr>
        <w:spacing w:line="360" w:lineRule="auto"/>
        <w:ind w:firstLineChars="0"/>
        <w:rPr>
          <w:rFonts w:ascii="仿宋_GB2312" w:eastAsia="仿宋_GB2312" w:hAnsi="微软雅黑"/>
          <w:color w:val="000000" w:themeColor="text1"/>
          <w:sz w:val="32"/>
          <w:szCs w:val="32"/>
        </w:rPr>
        <w:sectPr w:rsidR="001D4796" w:rsidRPr="00363A3A">
          <w:pgSz w:w="11906" w:h="16838"/>
          <w:pgMar w:top="1440" w:right="1800" w:bottom="1440" w:left="1800" w:header="851" w:footer="992" w:gutter="0"/>
          <w:cols w:space="425"/>
          <w:docGrid w:type="lines" w:linePitch="312"/>
        </w:sectPr>
      </w:pPr>
    </w:p>
    <w:p w14:paraId="449BC721" w14:textId="77777777" w:rsidR="001D4796" w:rsidRPr="00363A3A" w:rsidRDefault="003C1D6D">
      <w:pPr>
        <w:spacing w:line="360" w:lineRule="auto"/>
        <w:rPr>
          <w:rFonts w:ascii="黑体" w:eastAsia="黑体" w:hAnsi="黑体"/>
          <w:color w:val="000000" w:themeColor="text1"/>
          <w:sz w:val="32"/>
          <w:szCs w:val="32"/>
        </w:rPr>
      </w:pPr>
      <w:r w:rsidRPr="00363A3A">
        <w:rPr>
          <w:rFonts w:ascii="黑体" w:eastAsia="黑体" w:hAnsi="黑体" w:hint="eastAsia"/>
          <w:color w:val="000000" w:themeColor="text1"/>
          <w:sz w:val="32"/>
          <w:szCs w:val="32"/>
        </w:rPr>
        <w:lastRenderedPageBreak/>
        <w:t>附件2</w:t>
      </w:r>
    </w:p>
    <w:p w14:paraId="273319C0" w14:textId="77777777" w:rsidR="001D4796" w:rsidRPr="00363A3A" w:rsidRDefault="003C1D6D">
      <w:pPr>
        <w:spacing w:afterLines="50" w:after="156" w:line="360" w:lineRule="auto"/>
        <w:jc w:val="center"/>
        <w:rPr>
          <w:color w:val="000000" w:themeColor="text1"/>
          <w:sz w:val="24"/>
        </w:rPr>
      </w:pPr>
      <w:r w:rsidRPr="00363A3A">
        <w:rPr>
          <w:rFonts w:ascii="方正小标宋简体" w:eastAsia="方正小标宋简体" w:hAnsiTheme="majorEastAsia" w:hint="eastAsia"/>
          <w:bCs/>
          <w:color w:val="000000" w:themeColor="text1"/>
          <w:sz w:val="36"/>
          <w:szCs w:val="36"/>
        </w:rPr>
        <w:t>消费者使用测试指导原则</w:t>
      </w:r>
    </w:p>
    <w:p w14:paraId="6E6FAFA4" w14:textId="77777777"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本原则仅提出评价方法的指导原则和基本事项，具体的试验方法应当符合本原则，并且与化妆品产品功效宣称相对应。</w:t>
      </w:r>
    </w:p>
    <w:p w14:paraId="4DB21F10" w14:textId="77777777"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int="eastAsia"/>
          <w:color w:val="000000" w:themeColor="text1"/>
          <w:sz w:val="32"/>
          <w:szCs w:val="32"/>
        </w:rPr>
        <w:t>消费者使用测试</w:t>
      </w:r>
      <w:r w:rsidRPr="00363A3A">
        <w:rPr>
          <w:rFonts w:eastAsia="仿宋_GB2312" w:hint="eastAsia"/>
          <w:bCs/>
          <w:color w:val="000000" w:themeColor="text1"/>
          <w:kern w:val="0"/>
          <w:sz w:val="32"/>
          <w:szCs w:val="32"/>
        </w:rPr>
        <w:t>需符合国家相关的伦理审查要求</w:t>
      </w:r>
      <w:r w:rsidRPr="00363A3A">
        <w:rPr>
          <w:rFonts w:ascii="仿宋_GB2312" w:eastAsia="仿宋_GB2312" w:hint="eastAsia"/>
          <w:color w:val="000000" w:themeColor="text1"/>
          <w:sz w:val="32"/>
          <w:szCs w:val="32"/>
        </w:rPr>
        <w:t>，</w:t>
      </w:r>
      <w:r w:rsidRPr="00363A3A">
        <w:rPr>
          <w:rFonts w:ascii="仿宋_GB2312" w:eastAsia="仿宋_GB2312" w:hAnsi="微软雅黑" w:hint="eastAsia"/>
          <w:color w:val="000000" w:themeColor="text1"/>
          <w:sz w:val="32"/>
          <w:szCs w:val="32"/>
        </w:rPr>
        <w:t>在消费者正式进入使用测试前书面签署知情同意书，并采取必要的医学防护措施，最大程度地保护消费者的权益。</w:t>
      </w:r>
    </w:p>
    <w:p w14:paraId="455E85A6" w14:textId="7810C525"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Ansi="微软雅黑" w:hint="eastAsia"/>
          <w:color w:val="000000" w:themeColor="text1"/>
          <w:sz w:val="32"/>
          <w:szCs w:val="32"/>
        </w:rPr>
        <w:t>消费者使用测试期间，</w:t>
      </w:r>
      <w:r w:rsidR="0037357E" w:rsidRPr="00363A3A">
        <w:rPr>
          <w:rFonts w:ascii="仿宋_GB2312" w:eastAsia="仿宋_GB2312" w:hAnsi="微软雅黑" w:hint="eastAsia"/>
          <w:color w:val="000000" w:themeColor="text1"/>
          <w:sz w:val="32"/>
          <w:szCs w:val="32"/>
        </w:rPr>
        <w:t>若</w:t>
      </w:r>
      <w:r w:rsidRPr="00363A3A">
        <w:rPr>
          <w:rFonts w:ascii="仿宋_GB2312" w:eastAsia="仿宋_GB2312" w:hAnsi="微软雅黑" w:hint="eastAsia"/>
          <w:color w:val="000000" w:themeColor="text1"/>
          <w:sz w:val="32"/>
          <w:szCs w:val="32"/>
        </w:rPr>
        <w:t>发现存在安全性问题或者其他风险的，应当及时调整试验方案，并保留相应的记录；如无法证明产品的安全性，应终止试验。</w:t>
      </w:r>
    </w:p>
    <w:p w14:paraId="563A0D2A" w14:textId="77777777" w:rsidR="001D4796" w:rsidRPr="00363A3A" w:rsidRDefault="003C1D6D">
      <w:pPr>
        <w:spacing w:line="360" w:lineRule="auto"/>
        <w:rPr>
          <w:rFonts w:ascii="黑体" w:eastAsia="黑体" w:hAnsi="黑体"/>
          <w:bCs/>
          <w:color w:val="000000" w:themeColor="text1"/>
          <w:sz w:val="32"/>
          <w:szCs w:val="32"/>
        </w:rPr>
      </w:pPr>
      <w:r w:rsidRPr="00363A3A">
        <w:rPr>
          <w:rFonts w:ascii="黑体" w:eastAsia="黑体" w:hAnsi="黑体" w:hint="eastAsia"/>
          <w:bCs/>
          <w:color w:val="000000" w:themeColor="text1"/>
          <w:sz w:val="32"/>
          <w:szCs w:val="32"/>
        </w:rPr>
        <w:t>1. 消费者使用测试的要素</w:t>
      </w:r>
    </w:p>
    <w:p w14:paraId="0C17F8A0" w14:textId="77777777" w:rsidR="001D4796" w:rsidRPr="00363A3A" w:rsidRDefault="003C1D6D">
      <w:pPr>
        <w:pStyle w:val="af7"/>
        <w:numPr>
          <w:ilvl w:val="1"/>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测试依据</w:t>
      </w:r>
    </w:p>
    <w:p w14:paraId="0EA9C8FA" w14:textId="529659A3"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方法参考的依据和来源。</w:t>
      </w:r>
    </w:p>
    <w:p w14:paraId="228FD0CD" w14:textId="77777777" w:rsidR="001D4796" w:rsidRPr="00363A3A" w:rsidRDefault="003C1D6D">
      <w:pPr>
        <w:pStyle w:val="af7"/>
        <w:numPr>
          <w:ilvl w:val="1"/>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测试目的</w:t>
      </w:r>
    </w:p>
    <w:p w14:paraId="024A01DF" w14:textId="77777777"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应与功效宣称内容相符。</w:t>
      </w:r>
    </w:p>
    <w:p w14:paraId="6C3680BB" w14:textId="77777777" w:rsidR="001D4796" w:rsidRPr="00363A3A" w:rsidRDefault="003C1D6D">
      <w:pPr>
        <w:pStyle w:val="af7"/>
        <w:numPr>
          <w:ilvl w:val="1"/>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测试产品信息</w:t>
      </w:r>
    </w:p>
    <w:p w14:paraId="01F57309" w14:textId="03A809FD"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测试的产品及对照品</w:t>
      </w:r>
      <w:r w:rsidR="00DA5DB7" w:rsidRPr="00363A3A">
        <w:rPr>
          <w:rFonts w:ascii="仿宋_GB2312" w:eastAsia="仿宋_GB2312" w:hAnsi="微软雅黑" w:hint="eastAsia"/>
          <w:color w:val="000000" w:themeColor="text1"/>
          <w:sz w:val="32"/>
          <w:szCs w:val="32"/>
        </w:rPr>
        <w:t>（根据方法要求）</w:t>
      </w:r>
      <w:r w:rsidRPr="00363A3A">
        <w:rPr>
          <w:rFonts w:ascii="仿宋_GB2312" w:eastAsia="仿宋_GB2312" w:hint="eastAsia"/>
          <w:color w:val="000000" w:themeColor="text1"/>
          <w:sz w:val="32"/>
          <w:szCs w:val="32"/>
        </w:rPr>
        <w:t>名称、产品类型、生产日期和保质期或使用期限、生产批号。</w:t>
      </w:r>
    </w:p>
    <w:p w14:paraId="404AD671" w14:textId="77777777" w:rsidR="001D4796" w:rsidRPr="00363A3A" w:rsidRDefault="003C1D6D">
      <w:pPr>
        <w:pStyle w:val="af7"/>
        <w:numPr>
          <w:ilvl w:val="1"/>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测试前准备</w:t>
      </w:r>
    </w:p>
    <w:p w14:paraId="12119369" w14:textId="28F2D6A5" w:rsidR="001D4796" w:rsidRPr="00363A3A" w:rsidRDefault="00AE538C">
      <w:pPr>
        <w:pStyle w:val="af7"/>
        <w:numPr>
          <w:ilvl w:val="2"/>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消费者</w:t>
      </w:r>
    </w:p>
    <w:p w14:paraId="4750CBE8" w14:textId="77777777" w:rsidR="001D4796" w:rsidRPr="00363A3A" w:rsidRDefault="003C1D6D">
      <w:pPr>
        <w:widowControl/>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列明入选和排除标准。</w:t>
      </w:r>
    </w:p>
    <w:p w14:paraId="01AB55EE" w14:textId="2A2C0247" w:rsidR="001D4796" w:rsidRPr="00363A3A" w:rsidRDefault="00AE538C">
      <w:pPr>
        <w:pStyle w:val="af7"/>
        <w:numPr>
          <w:ilvl w:val="2"/>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lastRenderedPageBreak/>
        <w:t>消费者</w:t>
      </w:r>
      <w:r w:rsidR="003C1D6D" w:rsidRPr="00363A3A">
        <w:rPr>
          <w:rFonts w:ascii="仿宋_GB2312" w:eastAsia="仿宋_GB2312" w:hint="eastAsia"/>
          <w:color w:val="000000" w:themeColor="text1"/>
          <w:sz w:val="32"/>
          <w:szCs w:val="32"/>
        </w:rPr>
        <w:t>人数设定</w:t>
      </w:r>
    </w:p>
    <w:p w14:paraId="250C4C5A" w14:textId="7DB72DCC" w:rsidR="001D4796" w:rsidRPr="00363A3A" w:rsidRDefault="003C1D6D">
      <w:pPr>
        <w:widowControl/>
        <w:spacing w:line="360" w:lineRule="auto"/>
        <w:ind w:firstLineChars="200" w:firstLine="640"/>
        <w:rPr>
          <w:rFonts w:ascii="仿宋_GB2312" w:eastAsia="仿宋_GB2312"/>
          <w:color w:val="000000" w:themeColor="text1"/>
          <w:sz w:val="32"/>
          <w:szCs w:val="32"/>
        </w:rPr>
      </w:pPr>
      <w:r w:rsidRPr="00363A3A">
        <w:rPr>
          <w:rFonts w:ascii="仿宋_GB2312" w:eastAsia="仿宋_GB2312" w:hAnsi="微软雅黑" w:hint="eastAsia"/>
          <w:color w:val="000000" w:themeColor="text1"/>
          <w:sz w:val="32"/>
          <w:szCs w:val="32"/>
        </w:rPr>
        <w:t>应根据试验目的和统计学原则设定，并</w:t>
      </w:r>
      <w:r w:rsidRPr="00363A3A">
        <w:rPr>
          <w:rFonts w:ascii="仿宋_GB2312" w:eastAsia="仿宋_GB2312" w:hint="eastAsia"/>
          <w:color w:val="000000" w:themeColor="text1"/>
          <w:sz w:val="32"/>
          <w:szCs w:val="32"/>
        </w:rPr>
        <w:t>考虑</w:t>
      </w:r>
      <w:r w:rsidR="005F7AEB" w:rsidRPr="00363A3A">
        <w:rPr>
          <w:rFonts w:ascii="仿宋_GB2312" w:eastAsia="仿宋_GB2312" w:hint="eastAsia"/>
          <w:color w:val="000000" w:themeColor="text1"/>
          <w:sz w:val="32"/>
          <w:szCs w:val="32"/>
        </w:rPr>
        <w:t>可能</w:t>
      </w:r>
      <w:r w:rsidRPr="00363A3A">
        <w:rPr>
          <w:rFonts w:ascii="仿宋_GB2312" w:eastAsia="仿宋_GB2312" w:hint="eastAsia"/>
          <w:color w:val="000000" w:themeColor="text1"/>
          <w:sz w:val="32"/>
          <w:szCs w:val="32"/>
        </w:rPr>
        <w:t>的</w:t>
      </w:r>
      <w:proofErr w:type="gramStart"/>
      <w:r w:rsidRPr="00363A3A">
        <w:rPr>
          <w:rFonts w:ascii="仿宋_GB2312" w:eastAsia="仿宋_GB2312" w:hint="eastAsia"/>
          <w:color w:val="000000" w:themeColor="text1"/>
          <w:sz w:val="32"/>
          <w:szCs w:val="32"/>
        </w:rPr>
        <w:t>失访量</w:t>
      </w:r>
      <w:proofErr w:type="gramEnd"/>
      <w:r w:rsidRPr="00363A3A">
        <w:rPr>
          <w:rFonts w:ascii="仿宋_GB2312" w:eastAsia="仿宋_GB2312" w:hint="eastAsia"/>
          <w:color w:val="000000" w:themeColor="text1"/>
          <w:sz w:val="32"/>
          <w:szCs w:val="32"/>
        </w:rPr>
        <w:t>。</w:t>
      </w:r>
    </w:p>
    <w:p w14:paraId="63D9D7B6" w14:textId="77777777" w:rsidR="001D4796" w:rsidRPr="00363A3A" w:rsidRDefault="003C1D6D">
      <w:pPr>
        <w:pStyle w:val="af7"/>
        <w:numPr>
          <w:ilvl w:val="2"/>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测试产品</w:t>
      </w:r>
    </w:p>
    <w:p w14:paraId="373548BE" w14:textId="77777777"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eastAsia="仿宋_GB2312" w:hint="eastAsia"/>
          <w:color w:val="000000" w:themeColor="text1"/>
          <w:kern w:val="0"/>
          <w:sz w:val="32"/>
          <w:szCs w:val="32"/>
        </w:rPr>
        <w:t>测试开始前应完成产品的安全性评价，确保消费者使用安全。</w:t>
      </w:r>
      <w:r w:rsidRPr="00363A3A">
        <w:rPr>
          <w:rFonts w:ascii="仿宋_GB2312" w:eastAsia="仿宋_GB2312" w:hint="eastAsia"/>
          <w:color w:val="000000" w:themeColor="text1"/>
          <w:sz w:val="32"/>
          <w:szCs w:val="32"/>
        </w:rPr>
        <w:t>应根据试验目的，去除产品包装上与功效宣称和使用方式不相干的信息，如商标、装饰、交流信息等（为避免消费者使用同类产品的信息除外），以避免影响消费者对产品功效宣称的使用评价。测试之后，需回收测试产品并按规定留存。</w:t>
      </w:r>
    </w:p>
    <w:p w14:paraId="123482E2" w14:textId="77777777" w:rsidR="001D4796" w:rsidRPr="00363A3A" w:rsidRDefault="003C1D6D">
      <w:pPr>
        <w:pStyle w:val="af7"/>
        <w:numPr>
          <w:ilvl w:val="2"/>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测试方案确定</w:t>
      </w:r>
    </w:p>
    <w:p w14:paraId="038DD420" w14:textId="0F115E9B" w:rsidR="001D4796" w:rsidRPr="00363A3A" w:rsidRDefault="003C1D6D">
      <w:pPr>
        <w:widowControl/>
        <w:spacing w:line="360" w:lineRule="auto"/>
        <w:ind w:firstLineChars="200" w:firstLine="640"/>
        <w:rPr>
          <w:rFonts w:ascii="仿宋_GB2312" w:eastAsia="仿宋_GB2312"/>
          <w:color w:val="000000" w:themeColor="text1"/>
          <w:sz w:val="32"/>
          <w:szCs w:val="32"/>
        </w:rPr>
      </w:pPr>
      <w:r w:rsidRPr="00363A3A">
        <w:rPr>
          <w:rFonts w:ascii="仿宋_GB2312" w:eastAsia="仿宋_GB2312" w:hAnsi="微软雅黑" w:hint="eastAsia"/>
          <w:color w:val="000000" w:themeColor="text1"/>
          <w:sz w:val="32"/>
          <w:szCs w:val="32"/>
        </w:rPr>
        <w:t>根据产品的功效宣称情况，设计合适的测试方案。阐述试验设计的基本原则，如对照组的设定和选择；</w:t>
      </w:r>
      <w:r w:rsidRPr="00363A3A">
        <w:rPr>
          <w:rFonts w:ascii="仿宋_GB2312" w:eastAsia="仿宋_GB2312" w:hAnsi="微软雅黑"/>
          <w:color w:val="000000" w:themeColor="text1"/>
          <w:sz w:val="32"/>
          <w:szCs w:val="32"/>
        </w:rPr>
        <w:t>描述减少或控制偏倚所采取的措施</w:t>
      </w:r>
      <w:r w:rsidRPr="00363A3A">
        <w:rPr>
          <w:rFonts w:ascii="仿宋_GB2312" w:eastAsia="仿宋_GB2312" w:hAnsi="微软雅黑" w:hint="eastAsia"/>
          <w:color w:val="000000" w:themeColor="text1"/>
          <w:sz w:val="32"/>
          <w:szCs w:val="32"/>
        </w:rPr>
        <w:t>，如随机分组方式和</w:t>
      </w:r>
      <w:proofErr w:type="gramStart"/>
      <w:r w:rsidRPr="00363A3A">
        <w:rPr>
          <w:rFonts w:ascii="仿宋_GB2312" w:eastAsia="仿宋_GB2312" w:hAnsi="微软雅黑" w:hint="eastAsia"/>
          <w:color w:val="000000" w:themeColor="text1"/>
          <w:sz w:val="32"/>
          <w:szCs w:val="32"/>
        </w:rPr>
        <w:t>盲法</w:t>
      </w:r>
      <w:proofErr w:type="gramEnd"/>
      <w:r w:rsidRPr="00363A3A">
        <w:rPr>
          <w:rFonts w:ascii="仿宋_GB2312" w:eastAsia="仿宋_GB2312" w:hAnsi="微软雅黑" w:hint="eastAsia"/>
          <w:color w:val="000000" w:themeColor="text1"/>
          <w:sz w:val="32"/>
          <w:szCs w:val="32"/>
        </w:rPr>
        <w:t>等；明确评价指标。</w:t>
      </w:r>
      <w:r w:rsidRPr="00363A3A">
        <w:rPr>
          <w:rFonts w:ascii="仿宋_GB2312" w:eastAsia="仿宋_GB2312" w:hAnsi="Times New Roman" w:cs="Times New Roman" w:hint="eastAsia"/>
          <w:color w:val="000000" w:themeColor="text1"/>
          <w:sz w:val="32"/>
          <w:szCs w:val="32"/>
        </w:rPr>
        <w:t>制定测试流程表（包含开始和结束时间、</w:t>
      </w:r>
      <w:r w:rsidRPr="00363A3A">
        <w:rPr>
          <w:rFonts w:ascii="仿宋_GB2312" w:eastAsia="仿宋_GB2312" w:hint="eastAsia"/>
          <w:color w:val="000000" w:themeColor="text1"/>
          <w:sz w:val="32"/>
          <w:szCs w:val="32"/>
        </w:rPr>
        <w:t>测试产品发放和回收时间、产品使用时间、回访时间及次数、测试内容概要等），确定测试场所。</w:t>
      </w:r>
    </w:p>
    <w:p w14:paraId="168E4AC3" w14:textId="77777777" w:rsidR="00230C8F" w:rsidRPr="00363A3A" w:rsidRDefault="00230C8F" w:rsidP="00230C8F">
      <w:pPr>
        <w:widowControl/>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在调查问卷设计或面对面访谈等方式中，应避免使用诱导性用语，确保消费者能够真实客观的反映测试结果，产品功效宣称的内容须在问卷及面谈问题中直接体现。</w:t>
      </w:r>
    </w:p>
    <w:p w14:paraId="323CCF9D" w14:textId="77777777" w:rsidR="001D4796" w:rsidRPr="00363A3A" w:rsidRDefault="003C1D6D">
      <w:pPr>
        <w:pStyle w:val="af7"/>
        <w:numPr>
          <w:ilvl w:val="1"/>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测试方法</w:t>
      </w:r>
    </w:p>
    <w:p w14:paraId="61F58CAE" w14:textId="77777777" w:rsidR="001D4796" w:rsidRPr="00363A3A" w:rsidRDefault="003C1D6D">
      <w:pPr>
        <w:pStyle w:val="af7"/>
        <w:numPr>
          <w:ilvl w:val="2"/>
          <w:numId w:val="4"/>
        </w:numPr>
        <w:spacing w:line="360" w:lineRule="auto"/>
        <w:ind w:left="0" w:firstLineChars="0" w:firstLine="851"/>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产品使用方法</w:t>
      </w:r>
    </w:p>
    <w:p w14:paraId="2422D677" w14:textId="77777777"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lastRenderedPageBreak/>
        <w:t>包括使用量、使用频率、使用时间、使用部位、使用注意事项等，需考虑产品自身的功效宣称特点和消费者真实的使用习惯。在测试产品发放时需告知消费者产品使用量、使用说明和储存条件等信息。</w:t>
      </w:r>
    </w:p>
    <w:p w14:paraId="678A523E" w14:textId="77777777" w:rsidR="001D4796" w:rsidRPr="00363A3A" w:rsidRDefault="003C1D6D">
      <w:pPr>
        <w:pStyle w:val="af7"/>
        <w:numPr>
          <w:ilvl w:val="2"/>
          <w:numId w:val="4"/>
        </w:numPr>
        <w:spacing w:line="360" w:lineRule="auto"/>
        <w:ind w:left="0" w:firstLineChars="0" w:firstLine="851"/>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测试评价方法及形式</w:t>
      </w:r>
    </w:p>
    <w:p w14:paraId="40820B83" w14:textId="6D1AECAC"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评价方法包含现场调研、网上调研等；评价形式包含</w:t>
      </w:r>
      <w:r w:rsidR="00C55EF1" w:rsidRPr="00363A3A">
        <w:rPr>
          <w:rFonts w:ascii="仿宋_GB2312" w:eastAsia="仿宋_GB2312" w:hint="eastAsia"/>
          <w:color w:val="000000" w:themeColor="text1"/>
          <w:sz w:val="32"/>
          <w:szCs w:val="32"/>
        </w:rPr>
        <w:t>面谈、</w:t>
      </w:r>
      <w:r w:rsidRPr="00363A3A">
        <w:rPr>
          <w:rFonts w:ascii="仿宋_GB2312" w:eastAsia="仿宋_GB2312" w:hint="eastAsia"/>
          <w:color w:val="000000" w:themeColor="text1"/>
          <w:sz w:val="32"/>
          <w:szCs w:val="32"/>
        </w:rPr>
        <w:t>调查问卷、</w:t>
      </w:r>
      <w:r w:rsidR="009C3811" w:rsidRPr="00363A3A">
        <w:rPr>
          <w:rFonts w:ascii="仿宋_GB2312" w:eastAsia="仿宋_GB2312" w:hint="eastAsia"/>
          <w:color w:val="000000" w:themeColor="text1"/>
          <w:sz w:val="32"/>
          <w:szCs w:val="32"/>
        </w:rPr>
        <w:t>消费者日记等，可借助</w:t>
      </w:r>
      <w:r w:rsidRPr="00363A3A">
        <w:rPr>
          <w:rFonts w:ascii="仿宋_GB2312" w:eastAsia="仿宋_GB2312" w:hint="eastAsia"/>
          <w:color w:val="000000" w:themeColor="text1"/>
          <w:sz w:val="32"/>
          <w:szCs w:val="32"/>
        </w:rPr>
        <w:t>辅助设备</w:t>
      </w:r>
      <w:r w:rsidR="009C3811" w:rsidRPr="00363A3A">
        <w:rPr>
          <w:rFonts w:ascii="仿宋_GB2312" w:eastAsia="仿宋_GB2312" w:hint="eastAsia"/>
          <w:color w:val="000000" w:themeColor="text1"/>
          <w:sz w:val="32"/>
          <w:szCs w:val="32"/>
        </w:rPr>
        <w:t>观察和记录消费者评价过程</w:t>
      </w:r>
      <w:r w:rsidRPr="00363A3A">
        <w:rPr>
          <w:rFonts w:ascii="仿宋_GB2312" w:eastAsia="仿宋_GB2312" w:hint="eastAsia"/>
          <w:color w:val="000000" w:themeColor="text1"/>
          <w:sz w:val="32"/>
          <w:szCs w:val="32"/>
        </w:rPr>
        <w:t>（如使用辅助设备观测消费者</w:t>
      </w:r>
      <w:r w:rsidR="007B001F" w:rsidRPr="00363A3A">
        <w:rPr>
          <w:rFonts w:ascii="仿宋_GB2312" w:eastAsia="仿宋_GB2312" w:hint="eastAsia"/>
          <w:color w:val="000000" w:themeColor="text1"/>
          <w:sz w:val="32"/>
          <w:szCs w:val="32"/>
        </w:rPr>
        <w:t>评价</w:t>
      </w:r>
      <w:r w:rsidR="003F1940" w:rsidRPr="00363A3A">
        <w:rPr>
          <w:rFonts w:ascii="仿宋_GB2312" w:eastAsia="仿宋_GB2312" w:hint="eastAsia"/>
          <w:color w:val="000000" w:themeColor="text1"/>
          <w:sz w:val="32"/>
          <w:szCs w:val="32"/>
        </w:rPr>
        <w:t>过程</w:t>
      </w:r>
      <w:r w:rsidRPr="00363A3A">
        <w:rPr>
          <w:rFonts w:ascii="仿宋_GB2312" w:eastAsia="仿宋_GB2312" w:hint="eastAsia"/>
          <w:color w:val="000000" w:themeColor="text1"/>
          <w:sz w:val="32"/>
          <w:szCs w:val="32"/>
        </w:rPr>
        <w:t>时需说明辅助设备的</w:t>
      </w:r>
      <w:r w:rsidR="002D4861" w:rsidRPr="00363A3A">
        <w:rPr>
          <w:rFonts w:ascii="仿宋_GB2312" w:eastAsia="仿宋_GB2312" w:hint="eastAsia"/>
          <w:color w:val="000000" w:themeColor="text1"/>
          <w:sz w:val="32"/>
          <w:szCs w:val="32"/>
        </w:rPr>
        <w:t>用途</w:t>
      </w:r>
      <w:r w:rsidR="007543A6" w:rsidRPr="00363A3A">
        <w:rPr>
          <w:rFonts w:ascii="仿宋_GB2312" w:eastAsia="仿宋_GB2312" w:hint="eastAsia"/>
          <w:color w:val="000000" w:themeColor="text1"/>
          <w:sz w:val="32"/>
          <w:szCs w:val="32"/>
        </w:rPr>
        <w:t>、型号和厂家</w:t>
      </w:r>
      <w:r w:rsidRPr="00363A3A">
        <w:rPr>
          <w:rFonts w:ascii="仿宋_GB2312" w:eastAsia="仿宋_GB2312" w:hint="eastAsia"/>
          <w:color w:val="000000" w:themeColor="text1"/>
          <w:sz w:val="32"/>
          <w:szCs w:val="32"/>
        </w:rPr>
        <w:t>）等。</w:t>
      </w:r>
    </w:p>
    <w:p w14:paraId="58006526" w14:textId="77777777" w:rsidR="001D4796" w:rsidRPr="00363A3A" w:rsidRDefault="003C1D6D">
      <w:pPr>
        <w:pStyle w:val="af7"/>
        <w:numPr>
          <w:ilvl w:val="2"/>
          <w:numId w:val="4"/>
        </w:numPr>
        <w:spacing w:line="360" w:lineRule="auto"/>
        <w:ind w:left="0" w:firstLineChars="0" w:firstLine="851"/>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数据收集及统计分析</w:t>
      </w:r>
    </w:p>
    <w:p w14:paraId="2235445D" w14:textId="77777777"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应说明收集数据的形式</w:t>
      </w:r>
      <w:r w:rsidRPr="00363A3A">
        <w:rPr>
          <w:rFonts w:ascii="仿宋_GB2312" w:eastAsia="仿宋_GB2312"/>
          <w:color w:val="000000" w:themeColor="text1"/>
          <w:sz w:val="32"/>
          <w:szCs w:val="32"/>
        </w:rPr>
        <w:t>，以及电子数据资料的</w:t>
      </w:r>
      <w:r w:rsidRPr="00363A3A">
        <w:rPr>
          <w:rFonts w:ascii="仿宋_GB2312" w:eastAsia="仿宋_GB2312" w:hint="eastAsia"/>
          <w:color w:val="000000" w:themeColor="text1"/>
          <w:sz w:val="32"/>
          <w:szCs w:val="32"/>
        </w:rPr>
        <w:t>管理形式</w:t>
      </w:r>
      <w:r w:rsidRPr="00363A3A">
        <w:rPr>
          <w:rFonts w:ascii="仿宋_GB2312" w:eastAsia="仿宋_GB2312"/>
          <w:color w:val="000000" w:themeColor="text1"/>
          <w:sz w:val="32"/>
          <w:szCs w:val="32"/>
        </w:rPr>
        <w:t>（</w:t>
      </w:r>
      <w:r w:rsidRPr="00363A3A">
        <w:rPr>
          <w:rFonts w:ascii="仿宋_GB2312" w:eastAsia="仿宋_GB2312" w:hint="eastAsia"/>
          <w:color w:val="000000" w:themeColor="text1"/>
          <w:sz w:val="32"/>
          <w:szCs w:val="32"/>
        </w:rPr>
        <w:t>要</w:t>
      </w:r>
      <w:r w:rsidRPr="00363A3A">
        <w:rPr>
          <w:rFonts w:ascii="仿宋_GB2312" w:eastAsia="仿宋_GB2312"/>
          <w:color w:val="000000" w:themeColor="text1"/>
          <w:sz w:val="32"/>
          <w:szCs w:val="32"/>
        </w:rPr>
        <w:t>保证数据的连贯性）。</w:t>
      </w:r>
      <w:r w:rsidRPr="00363A3A">
        <w:rPr>
          <w:rFonts w:ascii="仿宋_GB2312" w:eastAsia="仿宋_GB2312" w:hint="eastAsia"/>
          <w:color w:val="000000" w:themeColor="text1"/>
          <w:sz w:val="32"/>
          <w:szCs w:val="32"/>
        </w:rPr>
        <w:t>数据结果应具有统计学意义，并说明使用</w:t>
      </w:r>
      <w:r w:rsidRPr="00363A3A">
        <w:rPr>
          <w:rFonts w:ascii="仿宋_GB2312" w:eastAsia="仿宋_GB2312"/>
          <w:color w:val="000000" w:themeColor="text1"/>
          <w:sz w:val="32"/>
          <w:szCs w:val="32"/>
        </w:rPr>
        <w:t>的统计方法和</w:t>
      </w:r>
      <w:r w:rsidRPr="00363A3A">
        <w:rPr>
          <w:rFonts w:ascii="仿宋_GB2312" w:eastAsia="仿宋_GB2312" w:hint="eastAsia"/>
          <w:color w:val="000000" w:themeColor="text1"/>
          <w:sz w:val="32"/>
          <w:szCs w:val="32"/>
        </w:rPr>
        <w:t>统计学</w:t>
      </w:r>
      <w:r w:rsidRPr="00363A3A">
        <w:rPr>
          <w:rFonts w:ascii="仿宋_GB2312" w:eastAsia="仿宋_GB2312"/>
          <w:color w:val="000000" w:themeColor="text1"/>
          <w:sz w:val="32"/>
          <w:szCs w:val="32"/>
        </w:rPr>
        <w:t>软件</w:t>
      </w:r>
      <w:r w:rsidRPr="00363A3A">
        <w:rPr>
          <w:rFonts w:ascii="仿宋_GB2312" w:eastAsia="仿宋_GB2312" w:hint="eastAsia"/>
          <w:color w:val="000000" w:themeColor="text1"/>
          <w:sz w:val="32"/>
          <w:szCs w:val="32"/>
        </w:rPr>
        <w:t>。</w:t>
      </w:r>
    </w:p>
    <w:p w14:paraId="708C6A4A" w14:textId="77777777" w:rsidR="001D4796" w:rsidRPr="00363A3A" w:rsidRDefault="003C1D6D">
      <w:pPr>
        <w:pStyle w:val="af7"/>
        <w:numPr>
          <w:ilvl w:val="1"/>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试验结果及结论</w:t>
      </w:r>
    </w:p>
    <w:p w14:paraId="55D69629" w14:textId="77777777"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依据判定标准及数据分析结果对功效宣称进行科学判断，</w:t>
      </w:r>
      <w:r w:rsidRPr="00363A3A">
        <w:rPr>
          <w:rFonts w:eastAsia="仿宋_GB2312"/>
          <w:color w:val="000000" w:themeColor="text1"/>
          <w:sz w:val="32"/>
          <w:szCs w:val="32"/>
        </w:rPr>
        <w:t>阐明主要评价指标进行统计分析时的统计假设</w:t>
      </w:r>
      <w:r w:rsidRPr="00363A3A">
        <w:rPr>
          <w:rFonts w:eastAsia="仿宋_GB2312" w:hint="eastAsia"/>
          <w:color w:val="000000" w:themeColor="text1"/>
          <w:sz w:val="32"/>
          <w:szCs w:val="32"/>
        </w:rPr>
        <w:t>以及判定为有效的依据</w:t>
      </w:r>
      <w:r w:rsidRPr="00363A3A">
        <w:rPr>
          <w:rFonts w:ascii="仿宋_GB2312" w:eastAsia="仿宋_GB2312" w:hint="eastAsia"/>
          <w:color w:val="000000" w:themeColor="text1"/>
          <w:sz w:val="32"/>
          <w:szCs w:val="32"/>
        </w:rPr>
        <w:t>并说明方法的局限性。</w:t>
      </w:r>
    </w:p>
    <w:p w14:paraId="244B97B6" w14:textId="77777777" w:rsidR="001D4796" w:rsidRPr="00363A3A" w:rsidRDefault="003C1D6D">
      <w:pPr>
        <w:pStyle w:val="af7"/>
        <w:widowControl/>
        <w:numPr>
          <w:ilvl w:val="1"/>
          <w:numId w:val="4"/>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不良反应/事件</w:t>
      </w:r>
    </w:p>
    <w:p w14:paraId="0307DB6A" w14:textId="77777777" w:rsidR="001D4796" w:rsidRPr="00363A3A" w:rsidRDefault="003C1D6D">
      <w:pPr>
        <w:ind w:firstLineChars="200" w:firstLine="640"/>
        <w:jc w:val="left"/>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测试过程出现的不良反应无论是否与样品使用有关，都应当记录和处置。</w:t>
      </w:r>
    </w:p>
    <w:p w14:paraId="5F79311F" w14:textId="77777777" w:rsidR="001D4796" w:rsidRPr="00363A3A" w:rsidRDefault="001D4796">
      <w:pPr>
        <w:spacing w:line="360" w:lineRule="auto"/>
        <w:rPr>
          <w:rFonts w:ascii="黑体" w:eastAsia="黑体" w:hAnsi="黑体"/>
          <w:bCs/>
          <w:color w:val="000000" w:themeColor="text1"/>
          <w:sz w:val="32"/>
          <w:szCs w:val="32"/>
        </w:rPr>
      </w:pPr>
    </w:p>
    <w:p w14:paraId="475E5445" w14:textId="77777777" w:rsidR="001D4796" w:rsidRPr="00363A3A" w:rsidRDefault="001D4796">
      <w:pPr>
        <w:ind w:firstLineChars="200" w:firstLine="420"/>
        <w:jc w:val="left"/>
        <w:rPr>
          <w:rFonts w:ascii="Times New Roman" w:hAnsi="Times New Roman"/>
          <w:color w:val="000000" w:themeColor="text1"/>
        </w:rPr>
        <w:sectPr w:rsidR="001D4796" w:rsidRPr="00363A3A">
          <w:pgSz w:w="11906" w:h="16838"/>
          <w:pgMar w:top="1440" w:right="1800" w:bottom="1440" w:left="1800" w:header="851" w:footer="992" w:gutter="0"/>
          <w:cols w:space="425"/>
          <w:docGrid w:type="lines" w:linePitch="312"/>
        </w:sectPr>
      </w:pPr>
    </w:p>
    <w:p w14:paraId="08D3BC07" w14:textId="77777777" w:rsidR="001D4796" w:rsidRPr="00363A3A" w:rsidRDefault="003C1D6D">
      <w:pPr>
        <w:spacing w:line="360" w:lineRule="auto"/>
        <w:rPr>
          <w:rFonts w:ascii="黑体" w:eastAsia="黑体" w:hAnsi="黑体"/>
          <w:color w:val="000000" w:themeColor="text1"/>
          <w:sz w:val="32"/>
          <w:szCs w:val="32"/>
        </w:rPr>
      </w:pPr>
      <w:r w:rsidRPr="00363A3A">
        <w:rPr>
          <w:rFonts w:ascii="黑体" w:eastAsia="黑体" w:hAnsi="黑体" w:hint="eastAsia"/>
          <w:color w:val="000000" w:themeColor="text1"/>
          <w:sz w:val="32"/>
          <w:szCs w:val="32"/>
        </w:rPr>
        <w:lastRenderedPageBreak/>
        <w:t>附件3</w:t>
      </w:r>
    </w:p>
    <w:p w14:paraId="3DE10DAB" w14:textId="77777777" w:rsidR="001D4796" w:rsidRPr="00363A3A" w:rsidRDefault="003C1D6D">
      <w:pPr>
        <w:spacing w:afterLines="50" w:after="156" w:line="360" w:lineRule="auto"/>
        <w:jc w:val="center"/>
        <w:rPr>
          <w:rFonts w:ascii="Arial" w:hAnsi="Arial" w:cs="Arial"/>
          <w:color w:val="000000" w:themeColor="text1"/>
          <w:sz w:val="23"/>
          <w:szCs w:val="23"/>
          <w:shd w:val="clear" w:color="auto" w:fill="FFFFFF"/>
        </w:rPr>
      </w:pPr>
      <w:r w:rsidRPr="00363A3A">
        <w:rPr>
          <w:rFonts w:ascii="方正小标宋简体" w:eastAsia="方正小标宋简体" w:hAnsiTheme="majorEastAsia" w:cs="Arial" w:hint="eastAsia"/>
          <w:bCs/>
          <w:color w:val="000000" w:themeColor="text1"/>
          <w:sz w:val="36"/>
          <w:szCs w:val="36"/>
          <w:shd w:val="clear" w:color="auto" w:fill="FFFFFF"/>
        </w:rPr>
        <w:t>实验室试验指导原则</w:t>
      </w:r>
    </w:p>
    <w:p w14:paraId="7DD62AA4" w14:textId="77777777" w:rsidR="001D4796" w:rsidRPr="00363A3A" w:rsidRDefault="003C1D6D">
      <w:pPr>
        <w:spacing w:line="360" w:lineRule="auto"/>
        <w:ind w:firstLineChars="200" w:firstLine="640"/>
        <w:rPr>
          <w:rFonts w:ascii="仿宋_GB2312" w:eastAsia="仿宋_GB2312" w:hAnsi="微软雅黑"/>
          <w:color w:val="000000" w:themeColor="text1"/>
          <w:sz w:val="32"/>
          <w:szCs w:val="32"/>
        </w:rPr>
      </w:pPr>
      <w:r w:rsidRPr="00363A3A">
        <w:rPr>
          <w:rFonts w:ascii="仿宋_GB2312" w:eastAsia="仿宋_GB2312" w:hAnsi="微软雅黑" w:hint="eastAsia"/>
          <w:color w:val="000000" w:themeColor="text1"/>
          <w:sz w:val="32"/>
          <w:szCs w:val="32"/>
        </w:rPr>
        <w:t>本原则仅提出评价方法的指导原则和基本事项，具体的试验方法应当符合本原则，并且与化妆品产品功效宣称相对应。实验室试验应符合我国或国际通行的实验室相关法规的管理要求。动物试验需符合动物福利要求及3</w:t>
      </w:r>
      <w:r w:rsidRPr="00363A3A">
        <w:rPr>
          <w:rFonts w:ascii="仿宋_GB2312" w:eastAsia="仿宋_GB2312" w:hAnsi="微软雅黑"/>
          <w:color w:val="000000" w:themeColor="text1"/>
          <w:sz w:val="32"/>
          <w:szCs w:val="32"/>
        </w:rPr>
        <w:t>R</w:t>
      </w:r>
      <w:r w:rsidRPr="00363A3A">
        <w:rPr>
          <w:rFonts w:ascii="仿宋_GB2312" w:eastAsia="仿宋_GB2312" w:hAnsi="微软雅黑" w:hint="eastAsia"/>
          <w:color w:val="000000" w:themeColor="text1"/>
          <w:sz w:val="32"/>
          <w:szCs w:val="32"/>
        </w:rPr>
        <w:t>原则。</w:t>
      </w:r>
    </w:p>
    <w:p w14:paraId="1C2EC766" w14:textId="77777777" w:rsidR="001D4796" w:rsidRPr="00363A3A" w:rsidRDefault="003C1D6D">
      <w:pPr>
        <w:tabs>
          <w:tab w:val="left" w:pos="0"/>
        </w:tabs>
        <w:spacing w:beforeLines="50" w:before="156" w:line="360" w:lineRule="auto"/>
        <w:ind w:firstLineChars="200" w:firstLine="640"/>
        <w:jc w:val="left"/>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实验室试验可利用已发表、公认或通过验证的方法进行的试验。所选择的试验方法应能科学合理的证实化妆品拟宣称的功效作用。</w:t>
      </w:r>
    </w:p>
    <w:p w14:paraId="49A4443C" w14:textId="77777777" w:rsidR="001D4796" w:rsidRPr="00363A3A" w:rsidRDefault="003C1D6D">
      <w:pPr>
        <w:tabs>
          <w:tab w:val="left" w:pos="0"/>
        </w:tabs>
        <w:spacing w:beforeLines="50" w:before="156" w:line="360" w:lineRule="auto"/>
        <w:jc w:val="left"/>
        <w:rPr>
          <w:rFonts w:ascii="黑体" w:eastAsia="黑体" w:hAnsi="黑体"/>
          <w:bCs/>
          <w:color w:val="000000" w:themeColor="text1"/>
          <w:sz w:val="32"/>
          <w:szCs w:val="32"/>
        </w:rPr>
      </w:pPr>
      <w:r w:rsidRPr="00363A3A">
        <w:rPr>
          <w:rFonts w:ascii="黑体" w:eastAsia="黑体" w:hAnsi="黑体" w:hint="eastAsia"/>
          <w:bCs/>
          <w:color w:val="000000" w:themeColor="text1"/>
          <w:sz w:val="32"/>
          <w:szCs w:val="32"/>
        </w:rPr>
        <w:t>1. 实验室试验的要素</w:t>
      </w:r>
    </w:p>
    <w:p w14:paraId="3DDA83C5" w14:textId="77777777" w:rsidR="001D4796" w:rsidRPr="00363A3A" w:rsidRDefault="003C1D6D">
      <w:pPr>
        <w:pStyle w:val="af7"/>
        <w:numPr>
          <w:ilvl w:val="1"/>
          <w:numId w:val="5"/>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试验依据</w:t>
      </w:r>
    </w:p>
    <w:p w14:paraId="02FDEB78" w14:textId="44D07627"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方法参考的依据和来源。</w:t>
      </w:r>
    </w:p>
    <w:p w14:paraId="623F1855" w14:textId="77777777" w:rsidR="001D4796" w:rsidRPr="00363A3A" w:rsidRDefault="003C1D6D">
      <w:pPr>
        <w:pStyle w:val="af7"/>
        <w:numPr>
          <w:ilvl w:val="1"/>
          <w:numId w:val="5"/>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试验目的</w:t>
      </w:r>
    </w:p>
    <w:p w14:paraId="2995687F" w14:textId="0C518047"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与功效宣称内容相符。</w:t>
      </w:r>
    </w:p>
    <w:p w14:paraId="63D6A507" w14:textId="77777777" w:rsidR="001D4796" w:rsidRPr="00363A3A" w:rsidRDefault="003C1D6D">
      <w:pPr>
        <w:pStyle w:val="af7"/>
        <w:numPr>
          <w:ilvl w:val="1"/>
          <w:numId w:val="5"/>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试验项目</w:t>
      </w:r>
    </w:p>
    <w:p w14:paraId="3C85F607" w14:textId="55162722" w:rsidR="001D4796" w:rsidRPr="00363A3A" w:rsidRDefault="00E63693">
      <w:pPr>
        <w:spacing w:line="360" w:lineRule="auto"/>
        <w:ind w:firstLineChars="200" w:firstLine="64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包括</w:t>
      </w:r>
      <w:r w:rsidR="00AE538C" w:rsidRPr="00363A3A">
        <w:rPr>
          <w:rFonts w:ascii="仿宋_GB2312" w:eastAsia="仿宋_GB2312" w:hint="eastAsia"/>
          <w:color w:val="000000" w:themeColor="text1"/>
          <w:sz w:val="32"/>
          <w:szCs w:val="32"/>
        </w:rPr>
        <w:t>评价指标和判定标准，</w:t>
      </w:r>
      <w:r w:rsidR="003C1D6D" w:rsidRPr="00363A3A">
        <w:rPr>
          <w:rFonts w:ascii="仿宋_GB2312" w:eastAsia="仿宋_GB2312" w:hint="eastAsia"/>
          <w:color w:val="000000" w:themeColor="text1"/>
          <w:sz w:val="32"/>
          <w:szCs w:val="32"/>
        </w:rPr>
        <w:t>并说明与功效宣称内容的相关性。</w:t>
      </w:r>
    </w:p>
    <w:p w14:paraId="7A3C4760" w14:textId="77777777" w:rsidR="001D4796" w:rsidRPr="00363A3A" w:rsidRDefault="003C1D6D">
      <w:pPr>
        <w:pStyle w:val="af7"/>
        <w:numPr>
          <w:ilvl w:val="1"/>
          <w:numId w:val="5"/>
        </w:numPr>
        <w:spacing w:line="360" w:lineRule="auto"/>
        <w:ind w:firstLineChars="0"/>
        <w:rPr>
          <w:rFonts w:ascii="仿宋_GB2312" w:eastAsia="仿宋_GB2312"/>
          <w:color w:val="000000" w:themeColor="text1"/>
          <w:sz w:val="32"/>
          <w:szCs w:val="32"/>
        </w:rPr>
      </w:pPr>
      <w:r w:rsidRPr="00363A3A">
        <w:rPr>
          <w:rFonts w:ascii="仿宋_GB2312" w:eastAsia="仿宋_GB2312" w:hAnsiTheme="minorEastAsia" w:hint="eastAsia"/>
          <w:color w:val="000000" w:themeColor="text1"/>
          <w:sz w:val="32"/>
          <w:szCs w:val="32"/>
        </w:rPr>
        <w:t>产品信息</w:t>
      </w:r>
    </w:p>
    <w:p w14:paraId="758B3019" w14:textId="77777777" w:rsidR="001D4796" w:rsidRPr="00363A3A" w:rsidRDefault="003C1D6D">
      <w:pPr>
        <w:spacing w:line="360" w:lineRule="auto"/>
        <w:ind w:firstLineChars="200" w:firstLine="640"/>
        <w:rPr>
          <w:rFonts w:ascii="仿宋_GB2312" w:eastAsia="仿宋_GB2312"/>
          <w:color w:val="000000" w:themeColor="text1"/>
          <w:sz w:val="32"/>
          <w:szCs w:val="32"/>
        </w:rPr>
      </w:pPr>
      <w:r w:rsidRPr="00363A3A">
        <w:rPr>
          <w:rFonts w:ascii="仿宋_GB2312" w:eastAsia="仿宋_GB2312" w:hAnsiTheme="minorEastAsia" w:hint="eastAsia"/>
          <w:color w:val="000000" w:themeColor="text1"/>
          <w:sz w:val="32"/>
          <w:szCs w:val="32"/>
        </w:rPr>
        <w:t>试验产品的名称、</w:t>
      </w:r>
      <w:r w:rsidRPr="00363A3A">
        <w:rPr>
          <w:rFonts w:ascii="仿宋_GB2312" w:eastAsia="仿宋_GB2312" w:hAnsi="微软雅黑" w:hint="eastAsia"/>
          <w:color w:val="000000" w:themeColor="text1"/>
          <w:sz w:val="32"/>
          <w:szCs w:val="32"/>
        </w:rPr>
        <w:t>产品性状、</w:t>
      </w:r>
      <w:r w:rsidRPr="00363A3A">
        <w:rPr>
          <w:rFonts w:ascii="仿宋_GB2312" w:eastAsia="仿宋_GB2312" w:hAnsiTheme="minorEastAsia" w:hint="eastAsia"/>
          <w:color w:val="000000" w:themeColor="text1"/>
          <w:sz w:val="32"/>
          <w:szCs w:val="32"/>
        </w:rPr>
        <w:t>生产日期</w:t>
      </w:r>
      <w:r w:rsidRPr="00363A3A">
        <w:rPr>
          <w:rFonts w:ascii="仿宋_GB2312" w:eastAsia="仿宋_GB2312" w:hAnsi="微软雅黑" w:hint="eastAsia"/>
          <w:color w:val="000000" w:themeColor="text1"/>
          <w:sz w:val="32"/>
          <w:szCs w:val="32"/>
        </w:rPr>
        <w:t>和保质期或使用期限</w:t>
      </w:r>
      <w:r w:rsidRPr="00363A3A">
        <w:rPr>
          <w:rFonts w:ascii="仿宋_GB2312" w:eastAsia="仿宋_GB2312" w:hAnsiTheme="minorEastAsia" w:hint="eastAsia"/>
          <w:color w:val="000000" w:themeColor="text1"/>
          <w:sz w:val="32"/>
          <w:szCs w:val="32"/>
        </w:rPr>
        <w:t>、储存条件、实验日期。</w:t>
      </w:r>
    </w:p>
    <w:p w14:paraId="77C12398" w14:textId="77777777" w:rsidR="001D4796" w:rsidRPr="00363A3A" w:rsidRDefault="003C1D6D">
      <w:pPr>
        <w:pStyle w:val="af7"/>
        <w:numPr>
          <w:ilvl w:val="1"/>
          <w:numId w:val="5"/>
        </w:numPr>
        <w:spacing w:line="360" w:lineRule="auto"/>
        <w:ind w:firstLineChars="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实验室环境及操作人员</w:t>
      </w:r>
    </w:p>
    <w:p w14:paraId="477F6971" w14:textId="77777777"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lastRenderedPageBreak/>
        <w:t>温度、湿度、屏障条件、操作人员培训及上岗资质要求等，如实验室具备相应资质和条件，符合的生物安全性要求，</w:t>
      </w:r>
      <w:r w:rsidRPr="00363A3A">
        <w:rPr>
          <w:rFonts w:eastAsia="仿宋_GB2312" w:hint="eastAsia"/>
          <w:color w:val="000000" w:themeColor="text1"/>
          <w:sz w:val="32"/>
          <w:szCs w:val="32"/>
        </w:rPr>
        <w:t>实验动物从业人员资格等，</w:t>
      </w:r>
      <w:r w:rsidRPr="00363A3A">
        <w:rPr>
          <w:rFonts w:ascii="仿宋_GB2312" w:eastAsia="仿宋_GB2312" w:hAnsiTheme="minorEastAsia" w:hint="eastAsia"/>
          <w:color w:val="000000" w:themeColor="text1"/>
          <w:sz w:val="32"/>
          <w:szCs w:val="32"/>
        </w:rPr>
        <w:t>可进行说明。</w:t>
      </w:r>
    </w:p>
    <w:p w14:paraId="7DFCEB30" w14:textId="77777777" w:rsidR="001D4796" w:rsidRPr="00363A3A" w:rsidRDefault="003C1D6D">
      <w:pPr>
        <w:pStyle w:val="af7"/>
        <w:numPr>
          <w:ilvl w:val="1"/>
          <w:numId w:val="5"/>
        </w:numPr>
        <w:spacing w:line="360" w:lineRule="auto"/>
        <w:ind w:firstLineChars="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试验方法</w:t>
      </w:r>
    </w:p>
    <w:p w14:paraId="6AD79A27" w14:textId="77777777" w:rsidR="001D4796" w:rsidRPr="00363A3A" w:rsidRDefault="003C1D6D">
      <w:pPr>
        <w:pStyle w:val="af7"/>
        <w:numPr>
          <w:ilvl w:val="2"/>
          <w:numId w:val="5"/>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试验设计</w:t>
      </w:r>
    </w:p>
    <w:p w14:paraId="6C41C4F9" w14:textId="77777777"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简述操作步骤、除产品剂量分组外，还应说明空白对照、阴性对照、阳性对照及判定标准。必要时可增加预实验。</w:t>
      </w:r>
    </w:p>
    <w:p w14:paraId="322E7992" w14:textId="77777777" w:rsidR="001D4796" w:rsidRPr="00363A3A" w:rsidRDefault="003C1D6D">
      <w:pPr>
        <w:pStyle w:val="af7"/>
        <w:numPr>
          <w:ilvl w:val="2"/>
          <w:numId w:val="5"/>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受试物</w:t>
      </w:r>
    </w:p>
    <w:p w14:paraId="3BFAAC48" w14:textId="77777777"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应记录受试物为产品、配方还是原料，记录受试物的物态、配制方法（所用浓度），如有特殊的取样方式或样品来源，需予以说明。</w:t>
      </w:r>
    </w:p>
    <w:p w14:paraId="1AB0229F" w14:textId="77777777" w:rsidR="001D4796" w:rsidRPr="00363A3A" w:rsidRDefault="003C1D6D">
      <w:pPr>
        <w:pStyle w:val="af7"/>
        <w:numPr>
          <w:ilvl w:val="2"/>
          <w:numId w:val="5"/>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仪器试剂</w:t>
      </w:r>
    </w:p>
    <w:p w14:paraId="722CE6C8" w14:textId="77777777"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需记录试验所需仪器设备名称、型号、生产厂家；所用试剂需记录名称、批号、供应商、浓度、配制方法等，其中阳性对照和阴性对照需记录溶剂、配制方法和用量等信息。</w:t>
      </w:r>
    </w:p>
    <w:p w14:paraId="3F9E6943" w14:textId="77777777" w:rsidR="001D4796" w:rsidRPr="00363A3A" w:rsidRDefault="003C1D6D">
      <w:pPr>
        <w:pStyle w:val="af7"/>
        <w:numPr>
          <w:ilvl w:val="2"/>
          <w:numId w:val="5"/>
        </w:numPr>
        <w:spacing w:line="360" w:lineRule="auto"/>
        <w:ind w:firstLineChars="0"/>
        <w:rPr>
          <w:rFonts w:ascii="仿宋_GB2312" w:eastAsia="仿宋_GB2312"/>
          <w:color w:val="000000" w:themeColor="text1"/>
          <w:sz w:val="32"/>
          <w:szCs w:val="32"/>
        </w:rPr>
      </w:pPr>
      <w:r w:rsidRPr="00363A3A">
        <w:rPr>
          <w:rFonts w:ascii="仿宋_GB2312" w:eastAsia="仿宋_GB2312" w:hint="eastAsia"/>
          <w:color w:val="000000" w:themeColor="text1"/>
          <w:sz w:val="32"/>
          <w:szCs w:val="32"/>
        </w:rPr>
        <w:t>试验记录</w:t>
      </w:r>
    </w:p>
    <w:p w14:paraId="3B390AAE" w14:textId="77777777"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需记录动物试验、体外试验（包括离体器官、组织、细胞、微生物、理化试验）等质量控制相关资料，包括但不限于试验材料的来源、批次、数量等可溯源信息。</w:t>
      </w:r>
    </w:p>
    <w:p w14:paraId="165B78CD" w14:textId="77777777"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试验记录中需包含数据获取的方式并附原始数据。</w:t>
      </w:r>
    </w:p>
    <w:p w14:paraId="4E35FDCE" w14:textId="77777777" w:rsidR="001D4796" w:rsidRPr="00363A3A" w:rsidRDefault="003C1D6D">
      <w:pPr>
        <w:pStyle w:val="af7"/>
        <w:numPr>
          <w:ilvl w:val="1"/>
          <w:numId w:val="5"/>
        </w:numPr>
        <w:spacing w:line="360" w:lineRule="auto"/>
        <w:ind w:firstLineChars="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试验结果</w:t>
      </w:r>
    </w:p>
    <w:p w14:paraId="08569D8F" w14:textId="29E07502"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需说明数据结果的处理方式，列明计算方法和计算结果、</w:t>
      </w:r>
      <w:r w:rsidRPr="00363A3A">
        <w:rPr>
          <w:rFonts w:ascii="仿宋_GB2312" w:eastAsia="仿宋_GB2312" w:hAnsiTheme="minorEastAsia" w:hint="eastAsia"/>
          <w:color w:val="000000" w:themeColor="text1"/>
          <w:sz w:val="32"/>
          <w:szCs w:val="32"/>
        </w:rPr>
        <w:lastRenderedPageBreak/>
        <w:t>偏差</w:t>
      </w:r>
      <w:r w:rsidRPr="00363A3A">
        <w:rPr>
          <w:rFonts w:ascii="仿宋_GB2312" w:eastAsia="仿宋_GB2312" w:hAnsiTheme="minorEastAsia"/>
          <w:color w:val="000000" w:themeColor="text1"/>
          <w:sz w:val="32"/>
          <w:szCs w:val="32"/>
        </w:rPr>
        <w:t>(存在时）</w:t>
      </w:r>
      <w:r w:rsidRPr="00363A3A">
        <w:rPr>
          <w:rFonts w:ascii="仿宋_GB2312" w:eastAsia="仿宋_GB2312" w:hAnsiTheme="minorEastAsia" w:hint="eastAsia"/>
          <w:color w:val="000000" w:themeColor="text1"/>
          <w:sz w:val="32"/>
          <w:szCs w:val="32"/>
        </w:rPr>
        <w:t>、</w:t>
      </w:r>
      <w:proofErr w:type="gramStart"/>
      <w:r w:rsidRPr="00363A3A">
        <w:rPr>
          <w:rFonts w:ascii="仿宋_GB2312" w:eastAsia="仿宋_GB2312" w:hAnsiTheme="minorEastAsia" w:hint="eastAsia"/>
          <w:color w:val="000000" w:themeColor="text1"/>
          <w:sz w:val="32"/>
          <w:szCs w:val="32"/>
        </w:rPr>
        <w:t>数据修约方式</w:t>
      </w:r>
      <w:proofErr w:type="gramEnd"/>
      <w:r w:rsidRPr="00363A3A">
        <w:rPr>
          <w:rFonts w:ascii="仿宋_GB2312" w:eastAsia="仿宋_GB2312" w:hAnsiTheme="minorEastAsia" w:hint="eastAsia"/>
          <w:color w:val="000000" w:themeColor="text1"/>
          <w:sz w:val="32"/>
          <w:szCs w:val="32"/>
        </w:rPr>
        <w:t>、检出浓度、单位等，</w:t>
      </w:r>
      <w:r w:rsidRPr="00363A3A">
        <w:rPr>
          <w:rFonts w:ascii="仿宋_GB2312" w:eastAsia="仿宋_GB2312" w:hint="eastAsia"/>
          <w:color w:val="000000" w:themeColor="text1"/>
          <w:sz w:val="32"/>
          <w:szCs w:val="32"/>
        </w:rPr>
        <w:t>并明确列出</w:t>
      </w:r>
      <w:r w:rsidRPr="00363A3A">
        <w:rPr>
          <w:rFonts w:ascii="仿宋_GB2312" w:eastAsia="仿宋_GB2312"/>
          <w:color w:val="000000" w:themeColor="text1"/>
          <w:sz w:val="32"/>
          <w:szCs w:val="32"/>
        </w:rPr>
        <w:t>所用的统计方法和使用的</w:t>
      </w:r>
      <w:r w:rsidRPr="00363A3A">
        <w:rPr>
          <w:rFonts w:ascii="仿宋_GB2312" w:eastAsia="仿宋_GB2312" w:hint="eastAsia"/>
          <w:color w:val="000000" w:themeColor="text1"/>
          <w:sz w:val="32"/>
          <w:szCs w:val="32"/>
        </w:rPr>
        <w:t>统计学</w:t>
      </w:r>
      <w:r w:rsidRPr="00363A3A">
        <w:rPr>
          <w:rFonts w:ascii="仿宋_GB2312" w:eastAsia="仿宋_GB2312"/>
          <w:color w:val="000000" w:themeColor="text1"/>
          <w:sz w:val="32"/>
          <w:szCs w:val="32"/>
        </w:rPr>
        <w:t>软件</w:t>
      </w:r>
      <w:r w:rsidRPr="00363A3A">
        <w:rPr>
          <w:rFonts w:ascii="仿宋_GB2312" w:eastAsia="仿宋_GB2312" w:hint="eastAsia"/>
          <w:color w:val="000000" w:themeColor="text1"/>
          <w:sz w:val="32"/>
          <w:szCs w:val="32"/>
        </w:rPr>
        <w:t>。</w:t>
      </w:r>
    </w:p>
    <w:p w14:paraId="7DE722A1" w14:textId="77777777" w:rsidR="001D4796" w:rsidRPr="00363A3A" w:rsidRDefault="003C1D6D">
      <w:pPr>
        <w:pStyle w:val="af7"/>
        <w:numPr>
          <w:ilvl w:val="1"/>
          <w:numId w:val="5"/>
        </w:numPr>
        <w:spacing w:line="360" w:lineRule="auto"/>
        <w:ind w:firstLineChars="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试验结论</w:t>
      </w:r>
    </w:p>
    <w:p w14:paraId="272876B9" w14:textId="77777777"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依据判定标准及数据分析结果对功效宣称进行科学判断。</w:t>
      </w:r>
    </w:p>
    <w:p w14:paraId="565F50FA" w14:textId="77777777" w:rsidR="001D4796" w:rsidRPr="00363A3A" w:rsidRDefault="003C1D6D">
      <w:pPr>
        <w:pStyle w:val="af7"/>
        <w:numPr>
          <w:ilvl w:val="1"/>
          <w:numId w:val="5"/>
        </w:numPr>
        <w:spacing w:line="360" w:lineRule="auto"/>
        <w:ind w:firstLineChars="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适用性与局限性</w:t>
      </w:r>
    </w:p>
    <w:p w14:paraId="21B26263" w14:textId="77777777"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Theme="minorEastAsia" w:hint="eastAsia"/>
          <w:color w:val="000000" w:themeColor="text1"/>
          <w:sz w:val="32"/>
          <w:szCs w:val="32"/>
        </w:rPr>
        <w:t>说明试验的适用性与局限性，并分析试验结果与试验目的间的相关性。</w:t>
      </w:r>
    </w:p>
    <w:p w14:paraId="53752217" w14:textId="77777777" w:rsidR="001D4796" w:rsidRPr="00363A3A" w:rsidRDefault="003C1D6D">
      <w:pPr>
        <w:tabs>
          <w:tab w:val="left" w:pos="0"/>
        </w:tabs>
        <w:spacing w:beforeLines="50" w:before="156" w:line="360" w:lineRule="auto"/>
        <w:jc w:val="left"/>
        <w:rPr>
          <w:rFonts w:ascii="黑体" w:eastAsia="黑体" w:hAnsi="黑体"/>
          <w:bCs/>
          <w:color w:val="000000" w:themeColor="text1"/>
          <w:sz w:val="32"/>
          <w:szCs w:val="32"/>
        </w:rPr>
      </w:pPr>
      <w:r w:rsidRPr="00363A3A">
        <w:rPr>
          <w:rFonts w:ascii="黑体" w:eastAsia="黑体" w:hAnsi="黑体" w:hint="eastAsia"/>
          <w:bCs/>
          <w:color w:val="000000" w:themeColor="text1"/>
          <w:sz w:val="32"/>
          <w:szCs w:val="32"/>
        </w:rPr>
        <w:t>2.</w:t>
      </w:r>
      <w:r w:rsidRPr="00363A3A">
        <w:rPr>
          <w:rFonts w:ascii="黑体" w:eastAsia="黑体" w:hAnsi="黑体"/>
          <w:bCs/>
          <w:color w:val="000000" w:themeColor="text1"/>
          <w:sz w:val="32"/>
          <w:szCs w:val="32"/>
        </w:rPr>
        <w:t xml:space="preserve"> </w:t>
      </w:r>
      <w:r w:rsidRPr="00363A3A">
        <w:rPr>
          <w:rFonts w:ascii="黑体" w:eastAsia="黑体" w:hAnsi="黑体" w:hint="eastAsia"/>
          <w:bCs/>
          <w:color w:val="000000" w:themeColor="text1"/>
          <w:sz w:val="32"/>
          <w:szCs w:val="32"/>
        </w:rPr>
        <w:t>实验室自拟方法验证原则</w:t>
      </w:r>
    </w:p>
    <w:p w14:paraId="4FA9BA0D" w14:textId="77777777" w:rsidR="001D4796" w:rsidRPr="00363A3A" w:rsidRDefault="003C1D6D">
      <w:pPr>
        <w:spacing w:line="360" w:lineRule="auto"/>
        <w:ind w:firstLineChars="200" w:firstLine="640"/>
        <w:rPr>
          <w:rFonts w:ascii="仿宋_GB2312" w:eastAsia="仿宋_GB2312" w:hAnsiTheme="minorEastAsia"/>
          <w:color w:val="000000" w:themeColor="text1"/>
          <w:sz w:val="32"/>
          <w:szCs w:val="32"/>
        </w:rPr>
      </w:pPr>
      <w:r w:rsidRPr="00363A3A">
        <w:rPr>
          <w:rFonts w:ascii="仿宋_GB2312" w:eastAsia="仿宋_GB2312" w:hAnsi="微软雅黑" w:hint="eastAsia"/>
          <w:color w:val="000000" w:themeColor="text1"/>
          <w:sz w:val="32"/>
          <w:szCs w:val="32"/>
        </w:rPr>
        <w:t>对于需要验证的试验方案，应在不少于3家具备相应化妆品功效宣称评价能力的检验机构开展实验室间比对工作；被委托的首家检验机构负责组织验证工作并出具评价报告，且在报告中阐明方法的有效性、重复性和准确性等方法性能参数。</w:t>
      </w:r>
    </w:p>
    <w:p w14:paraId="3D535B91" w14:textId="77777777" w:rsidR="001D4796" w:rsidRPr="00363A3A" w:rsidRDefault="001D4796">
      <w:pPr>
        <w:spacing w:line="360" w:lineRule="auto"/>
        <w:ind w:firstLineChars="200" w:firstLine="420"/>
        <w:rPr>
          <w:color w:val="000000" w:themeColor="text1"/>
        </w:rPr>
      </w:pPr>
    </w:p>
    <w:p w14:paraId="41EC9128" w14:textId="77777777" w:rsidR="001D4796" w:rsidRPr="00363A3A" w:rsidRDefault="001D4796">
      <w:pPr>
        <w:spacing w:line="360" w:lineRule="auto"/>
        <w:ind w:firstLineChars="200" w:firstLine="640"/>
        <w:rPr>
          <w:rFonts w:ascii="仿宋_GB2312" w:eastAsia="仿宋_GB2312" w:hAnsiTheme="minorEastAsia"/>
          <w:color w:val="000000" w:themeColor="text1"/>
          <w:sz w:val="32"/>
          <w:szCs w:val="32"/>
        </w:rPr>
        <w:sectPr w:rsidR="001D4796" w:rsidRPr="00363A3A">
          <w:pgSz w:w="11906" w:h="16838"/>
          <w:pgMar w:top="1440" w:right="1800" w:bottom="1440" w:left="1800" w:header="851" w:footer="992" w:gutter="0"/>
          <w:cols w:space="425"/>
          <w:docGrid w:type="lines" w:linePitch="312"/>
        </w:sectPr>
      </w:pPr>
    </w:p>
    <w:p w14:paraId="2B899050" w14:textId="77777777" w:rsidR="001D4796" w:rsidRPr="00363A3A" w:rsidRDefault="003C1D6D">
      <w:pPr>
        <w:jc w:val="left"/>
        <w:rPr>
          <w:rFonts w:ascii="Times New Roman" w:hAnsi="Times New Roman"/>
          <w:color w:val="000000" w:themeColor="text1"/>
        </w:rPr>
      </w:pPr>
      <w:r w:rsidRPr="00363A3A">
        <w:rPr>
          <w:rFonts w:ascii="黑体" w:eastAsia="黑体" w:hAnsi="黑体" w:cs="黑体" w:hint="eastAsia"/>
          <w:color w:val="000000" w:themeColor="text1"/>
          <w:kern w:val="0"/>
          <w:sz w:val="32"/>
          <w:szCs w:val="32"/>
        </w:rPr>
        <w:lastRenderedPageBreak/>
        <w:t>附件4</w:t>
      </w:r>
    </w:p>
    <w:p w14:paraId="57720C4D" w14:textId="23CD37F2" w:rsidR="001D4796" w:rsidRPr="00363A3A" w:rsidRDefault="003C1D6D">
      <w:pPr>
        <w:jc w:val="center"/>
        <w:rPr>
          <w:rFonts w:ascii="Times" w:hAnsi="Times"/>
          <w:b/>
          <w:bCs/>
          <w:color w:val="000000" w:themeColor="text1"/>
          <w:sz w:val="32"/>
          <w:szCs w:val="32"/>
        </w:rPr>
      </w:pPr>
      <w:r w:rsidRPr="00363A3A">
        <w:rPr>
          <w:rFonts w:ascii="Times" w:hAnsi="Times" w:hint="eastAsia"/>
          <w:b/>
          <w:bCs/>
          <w:color w:val="000000" w:themeColor="text1"/>
          <w:sz w:val="32"/>
          <w:szCs w:val="32"/>
        </w:rPr>
        <w:t>祛斑美白化妆品功效评价交叉参照指导原则</w:t>
      </w:r>
    </w:p>
    <w:p w14:paraId="4D4ECB80" w14:textId="77777777" w:rsidR="001D4796" w:rsidRPr="00363A3A" w:rsidRDefault="003C1D6D">
      <w:pPr>
        <w:numPr>
          <w:ilvl w:val="255"/>
          <w:numId w:val="0"/>
        </w:numPr>
        <w:spacing w:beforeLines="50" w:before="156" w:line="600" w:lineRule="exact"/>
        <w:rPr>
          <w:rFonts w:ascii="黑体" w:eastAsia="黑体" w:hAnsi="黑体"/>
          <w:color w:val="000000" w:themeColor="text1"/>
          <w:kern w:val="0"/>
          <w:sz w:val="32"/>
          <w:szCs w:val="32"/>
        </w:rPr>
      </w:pPr>
      <w:r w:rsidRPr="00363A3A">
        <w:rPr>
          <w:rFonts w:ascii="黑体" w:eastAsia="黑体" w:hAnsi="黑体" w:hint="eastAsia"/>
          <w:color w:val="000000" w:themeColor="text1"/>
          <w:kern w:val="0"/>
          <w:sz w:val="32"/>
          <w:szCs w:val="32"/>
        </w:rPr>
        <w:t>一、适用范围</w:t>
      </w:r>
    </w:p>
    <w:p w14:paraId="62E1CC0F" w14:textId="45E7E4FC" w:rsidR="001D4796" w:rsidRPr="00363A3A" w:rsidRDefault="003C1D6D">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t>本指导原则仅适用于同一企业在已选择代表性祛斑美白产品</w:t>
      </w:r>
      <w:r w:rsidR="00286B45" w:rsidRPr="00363A3A">
        <w:rPr>
          <w:rFonts w:eastAsia="仿宋_GB2312" w:hint="eastAsia"/>
          <w:color w:val="000000" w:themeColor="text1"/>
          <w:kern w:val="0"/>
          <w:sz w:val="32"/>
          <w:szCs w:val="32"/>
        </w:rPr>
        <w:t>开展</w:t>
      </w:r>
      <w:r w:rsidRPr="00363A3A">
        <w:rPr>
          <w:rFonts w:eastAsia="仿宋_GB2312" w:hint="eastAsia"/>
          <w:color w:val="000000" w:themeColor="text1"/>
          <w:kern w:val="0"/>
          <w:sz w:val="32"/>
          <w:szCs w:val="32"/>
        </w:rPr>
        <w:t>人体试验功效</w:t>
      </w:r>
      <w:r w:rsidR="003D5D6F" w:rsidRPr="00363A3A">
        <w:rPr>
          <w:rFonts w:eastAsia="仿宋_GB2312" w:hint="eastAsia"/>
          <w:color w:val="000000" w:themeColor="text1"/>
          <w:kern w:val="0"/>
          <w:sz w:val="32"/>
          <w:szCs w:val="32"/>
        </w:rPr>
        <w:t>宣称</w:t>
      </w:r>
      <w:r w:rsidRPr="00363A3A">
        <w:rPr>
          <w:rFonts w:eastAsia="仿宋_GB2312" w:hint="eastAsia"/>
          <w:color w:val="000000" w:themeColor="text1"/>
          <w:kern w:val="0"/>
          <w:sz w:val="32"/>
          <w:szCs w:val="32"/>
        </w:rPr>
        <w:t>评价后，对符合前提条件的其他产品进行祛斑美白功效</w:t>
      </w:r>
      <w:r w:rsidR="00227005" w:rsidRPr="00363A3A">
        <w:rPr>
          <w:rFonts w:eastAsia="仿宋_GB2312" w:hint="eastAsia"/>
          <w:color w:val="000000" w:themeColor="text1"/>
          <w:kern w:val="0"/>
          <w:sz w:val="32"/>
          <w:szCs w:val="32"/>
        </w:rPr>
        <w:t>的</w:t>
      </w:r>
      <w:r w:rsidRPr="00363A3A">
        <w:rPr>
          <w:rFonts w:eastAsia="仿宋_GB2312" w:hint="eastAsia"/>
          <w:color w:val="000000" w:themeColor="text1"/>
          <w:kern w:val="0"/>
          <w:sz w:val="32"/>
          <w:szCs w:val="32"/>
        </w:rPr>
        <w:t>交叉参照。</w:t>
      </w:r>
    </w:p>
    <w:p w14:paraId="0B5E3E22" w14:textId="77777777" w:rsidR="001D4796" w:rsidRPr="00363A3A" w:rsidRDefault="003C1D6D">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t>同一企业的代表性产品数量不得低于总产品量（含已停止销售的产品）的</w:t>
      </w:r>
      <w:r w:rsidRPr="00363A3A">
        <w:rPr>
          <w:rFonts w:eastAsia="仿宋_GB2312" w:hint="eastAsia"/>
          <w:color w:val="000000" w:themeColor="text1"/>
          <w:kern w:val="0"/>
          <w:sz w:val="32"/>
          <w:szCs w:val="32"/>
        </w:rPr>
        <w:t>20%</w:t>
      </w:r>
      <w:r w:rsidRPr="00363A3A">
        <w:rPr>
          <w:rFonts w:eastAsia="仿宋_GB2312" w:hint="eastAsia"/>
          <w:color w:val="000000" w:themeColor="text1"/>
          <w:kern w:val="0"/>
          <w:sz w:val="32"/>
          <w:szCs w:val="32"/>
        </w:rPr>
        <w:t>。</w:t>
      </w:r>
    </w:p>
    <w:p w14:paraId="39825A4B" w14:textId="77777777" w:rsidR="001D4796" w:rsidRPr="00363A3A" w:rsidRDefault="003C1D6D">
      <w:pPr>
        <w:numPr>
          <w:ilvl w:val="255"/>
          <w:numId w:val="0"/>
        </w:numPr>
        <w:spacing w:beforeLines="50" w:before="156" w:line="600" w:lineRule="exact"/>
        <w:rPr>
          <w:rFonts w:ascii="黑体" w:eastAsia="黑体" w:hAnsi="黑体"/>
          <w:color w:val="000000" w:themeColor="text1"/>
          <w:kern w:val="0"/>
          <w:sz w:val="32"/>
          <w:szCs w:val="32"/>
        </w:rPr>
      </w:pPr>
      <w:r w:rsidRPr="00363A3A">
        <w:rPr>
          <w:rFonts w:ascii="黑体" w:eastAsia="黑体" w:hAnsi="黑体" w:hint="eastAsia"/>
          <w:color w:val="000000" w:themeColor="text1"/>
          <w:kern w:val="0"/>
          <w:sz w:val="32"/>
          <w:szCs w:val="32"/>
        </w:rPr>
        <w:t>二、前提条件</w:t>
      </w:r>
    </w:p>
    <w:p w14:paraId="58CED513" w14:textId="6C486193" w:rsidR="001D4796" w:rsidRPr="00363A3A" w:rsidRDefault="003C1D6D">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t>祛斑美白功效交叉参照的前提条件包括但不限于：</w:t>
      </w:r>
    </w:p>
    <w:p w14:paraId="11D10DFA" w14:textId="29FA147E" w:rsidR="001D4796" w:rsidRPr="00363A3A" w:rsidRDefault="003C1D6D">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t>1</w:t>
      </w:r>
      <w:r w:rsidRPr="00363A3A">
        <w:rPr>
          <w:rFonts w:eastAsia="仿宋_GB2312" w:hint="eastAsia"/>
          <w:color w:val="000000" w:themeColor="text1"/>
          <w:kern w:val="0"/>
          <w:sz w:val="32"/>
          <w:szCs w:val="32"/>
        </w:rPr>
        <w:t>．</w:t>
      </w:r>
      <w:r w:rsidRPr="00363A3A">
        <w:rPr>
          <w:rFonts w:eastAsia="仿宋_GB2312"/>
          <w:color w:val="000000" w:themeColor="text1"/>
          <w:kern w:val="0"/>
          <w:sz w:val="32"/>
          <w:szCs w:val="32"/>
        </w:rPr>
        <w:t>祛斑美白成分（</w:t>
      </w:r>
      <w:r w:rsidR="00AE538C" w:rsidRPr="00363A3A">
        <w:rPr>
          <w:rFonts w:eastAsia="仿宋_GB2312" w:hint="eastAsia"/>
          <w:color w:val="000000" w:themeColor="text1"/>
          <w:kern w:val="0"/>
          <w:sz w:val="32"/>
          <w:szCs w:val="32"/>
        </w:rPr>
        <w:t>各组分</w:t>
      </w:r>
      <w:r w:rsidR="00590F24" w:rsidRPr="00363A3A">
        <w:rPr>
          <w:rFonts w:eastAsia="仿宋_GB2312" w:hint="eastAsia"/>
          <w:color w:val="000000" w:themeColor="text1"/>
          <w:kern w:val="0"/>
          <w:sz w:val="32"/>
          <w:szCs w:val="32"/>
        </w:rPr>
        <w:t>种类和</w:t>
      </w:r>
      <w:r w:rsidR="00461425" w:rsidRPr="00363A3A">
        <w:rPr>
          <w:rFonts w:eastAsia="仿宋_GB2312" w:hint="eastAsia"/>
          <w:color w:val="000000" w:themeColor="text1"/>
          <w:kern w:val="0"/>
          <w:sz w:val="32"/>
          <w:szCs w:val="32"/>
        </w:rPr>
        <w:t>含量</w:t>
      </w:r>
      <w:r w:rsidRPr="00363A3A">
        <w:rPr>
          <w:rFonts w:eastAsia="仿宋_GB2312"/>
          <w:color w:val="000000" w:themeColor="text1"/>
          <w:kern w:val="0"/>
          <w:sz w:val="32"/>
          <w:szCs w:val="32"/>
        </w:rPr>
        <w:t>、</w:t>
      </w:r>
      <w:r w:rsidRPr="00363A3A">
        <w:rPr>
          <w:rFonts w:eastAsia="仿宋_GB2312" w:hint="eastAsia"/>
          <w:color w:val="000000" w:themeColor="text1"/>
          <w:kern w:val="0"/>
          <w:sz w:val="32"/>
          <w:szCs w:val="32"/>
        </w:rPr>
        <w:t>质量规格、生产商</w:t>
      </w:r>
      <w:r w:rsidRPr="00363A3A">
        <w:rPr>
          <w:rFonts w:eastAsia="仿宋_GB2312"/>
          <w:color w:val="000000" w:themeColor="text1"/>
          <w:kern w:val="0"/>
          <w:sz w:val="32"/>
          <w:szCs w:val="32"/>
        </w:rPr>
        <w:t>）不变，且在</w:t>
      </w:r>
      <w:r w:rsidRPr="00363A3A">
        <w:rPr>
          <w:rFonts w:eastAsia="仿宋_GB2312" w:hint="eastAsia"/>
          <w:color w:val="000000" w:themeColor="text1"/>
          <w:kern w:val="0"/>
          <w:sz w:val="32"/>
          <w:szCs w:val="32"/>
        </w:rPr>
        <w:t>其他产品</w:t>
      </w:r>
      <w:r w:rsidRPr="00363A3A">
        <w:rPr>
          <w:rFonts w:eastAsia="仿宋_GB2312"/>
          <w:color w:val="000000" w:themeColor="text1"/>
          <w:kern w:val="0"/>
          <w:sz w:val="32"/>
          <w:szCs w:val="32"/>
        </w:rPr>
        <w:t>配方中保持稳定，在保障安全性的前提下，</w:t>
      </w:r>
      <w:r w:rsidRPr="00363A3A">
        <w:rPr>
          <w:rFonts w:eastAsia="仿宋_GB2312" w:hint="eastAsia"/>
          <w:color w:val="000000" w:themeColor="text1"/>
          <w:kern w:val="0"/>
          <w:sz w:val="32"/>
          <w:szCs w:val="32"/>
        </w:rPr>
        <w:t>其他产品中祛斑美白成分的</w:t>
      </w:r>
      <w:r w:rsidRPr="00363A3A">
        <w:rPr>
          <w:rFonts w:eastAsia="仿宋_GB2312"/>
          <w:color w:val="000000" w:themeColor="text1"/>
          <w:kern w:val="0"/>
          <w:sz w:val="32"/>
          <w:szCs w:val="32"/>
        </w:rPr>
        <w:t>使用量大于或等于</w:t>
      </w:r>
      <w:r w:rsidRPr="00363A3A">
        <w:rPr>
          <w:rFonts w:eastAsia="仿宋_GB2312" w:hint="eastAsia"/>
          <w:color w:val="000000" w:themeColor="text1"/>
          <w:kern w:val="0"/>
          <w:sz w:val="32"/>
          <w:szCs w:val="32"/>
        </w:rPr>
        <w:t>在已测试代表性产品中的使用量；</w:t>
      </w:r>
    </w:p>
    <w:p w14:paraId="1C11DBA8" w14:textId="396D8A44" w:rsidR="001D4796" w:rsidRPr="00363A3A" w:rsidRDefault="003C1D6D">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t>2</w:t>
      </w:r>
      <w:r w:rsidRPr="00363A3A">
        <w:rPr>
          <w:rFonts w:eastAsia="仿宋_GB2312" w:hint="eastAsia"/>
          <w:color w:val="000000" w:themeColor="text1"/>
          <w:kern w:val="0"/>
          <w:sz w:val="32"/>
          <w:szCs w:val="32"/>
        </w:rPr>
        <w:t>．</w:t>
      </w:r>
      <w:r w:rsidRPr="00363A3A">
        <w:rPr>
          <w:rFonts w:eastAsia="仿宋_GB2312"/>
          <w:color w:val="000000" w:themeColor="text1"/>
          <w:kern w:val="0"/>
          <w:sz w:val="32"/>
          <w:szCs w:val="32"/>
        </w:rPr>
        <w:t>产品使用方式（使用目的、使用条件等）</w:t>
      </w:r>
      <w:r w:rsidRPr="00363A3A">
        <w:rPr>
          <w:rFonts w:eastAsia="仿宋_GB2312" w:hint="eastAsia"/>
          <w:color w:val="000000" w:themeColor="text1"/>
          <w:kern w:val="0"/>
          <w:sz w:val="32"/>
          <w:szCs w:val="32"/>
        </w:rPr>
        <w:t>、剂型</w:t>
      </w:r>
      <w:r w:rsidRPr="00363A3A">
        <w:rPr>
          <w:rFonts w:eastAsia="仿宋_GB2312"/>
          <w:color w:val="000000" w:themeColor="text1"/>
          <w:kern w:val="0"/>
          <w:sz w:val="32"/>
          <w:szCs w:val="32"/>
        </w:rPr>
        <w:t>不变，其他组分及生产工艺</w:t>
      </w:r>
      <w:r w:rsidR="00450369" w:rsidRPr="00363A3A">
        <w:rPr>
          <w:rFonts w:eastAsia="仿宋_GB2312" w:hint="eastAsia"/>
          <w:color w:val="000000" w:themeColor="text1"/>
          <w:kern w:val="0"/>
          <w:sz w:val="32"/>
          <w:szCs w:val="32"/>
        </w:rPr>
        <w:t>等</w:t>
      </w:r>
      <w:r w:rsidRPr="00363A3A">
        <w:rPr>
          <w:rFonts w:eastAsia="仿宋_GB2312"/>
          <w:color w:val="000000" w:themeColor="text1"/>
          <w:kern w:val="0"/>
          <w:sz w:val="32"/>
          <w:szCs w:val="32"/>
        </w:rPr>
        <w:t>调整，应</w:t>
      </w:r>
      <w:r w:rsidRPr="00363A3A">
        <w:rPr>
          <w:rFonts w:eastAsia="仿宋_GB2312" w:hint="eastAsia"/>
          <w:color w:val="000000" w:themeColor="text1"/>
          <w:kern w:val="0"/>
          <w:sz w:val="32"/>
          <w:szCs w:val="32"/>
        </w:rPr>
        <w:t>不</w:t>
      </w:r>
      <w:r w:rsidRPr="00363A3A">
        <w:rPr>
          <w:rFonts w:eastAsia="仿宋_GB2312"/>
          <w:color w:val="000000" w:themeColor="text1"/>
          <w:kern w:val="0"/>
          <w:sz w:val="32"/>
          <w:szCs w:val="32"/>
        </w:rPr>
        <w:t>影响祛斑美白成分功效的发挥</w:t>
      </w:r>
      <w:r w:rsidRPr="00363A3A">
        <w:rPr>
          <w:rFonts w:eastAsia="仿宋_GB2312" w:hint="eastAsia"/>
          <w:color w:val="000000" w:themeColor="text1"/>
          <w:kern w:val="0"/>
          <w:sz w:val="32"/>
          <w:szCs w:val="32"/>
        </w:rPr>
        <w:t>。</w:t>
      </w:r>
    </w:p>
    <w:p w14:paraId="74247978" w14:textId="588BB558" w:rsidR="001D4796" w:rsidRPr="00363A3A" w:rsidRDefault="003C1D6D">
      <w:pPr>
        <w:numPr>
          <w:ilvl w:val="255"/>
          <w:numId w:val="0"/>
        </w:numPr>
        <w:spacing w:beforeLines="50" w:before="156" w:line="600" w:lineRule="exact"/>
        <w:rPr>
          <w:rFonts w:ascii="黑体" w:eastAsia="黑体" w:hAnsi="黑体"/>
          <w:color w:val="000000" w:themeColor="text1"/>
          <w:kern w:val="0"/>
          <w:sz w:val="32"/>
          <w:szCs w:val="32"/>
        </w:rPr>
      </w:pPr>
      <w:r w:rsidRPr="00363A3A">
        <w:rPr>
          <w:rFonts w:ascii="黑体" w:eastAsia="黑体" w:hAnsi="黑体" w:hint="eastAsia"/>
          <w:color w:val="000000" w:themeColor="text1"/>
          <w:kern w:val="0"/>
          <w:sz w:val="32"/>
          <w:szCs w:val="32"/>
        </w:rPr>
        <w:t>三、其他产品功效评价交叉参照类型</w:t>
      </w:r>
    </w:p>
    <w:p w14:paraId="3654EEB3" w14:textId="6D7F7E5F" w:rsidR="001D4796" w:rsidRPr="00363A3A" w:rsidRDefault="003C1D6D">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t>其他产品祛斑美白功效评价交叉参照应根据配方变化的内容和程度，</w:t>
      </w:r>
      <w:r w:rsidR="0082194B" w:rsidRPr="00363A3A">
        <w:rPr>
          <w:rFonts w:eastAsia="仿宋_GB2312" w:hint="eastAsia"/>
          <w:color w:val="000000" w:themeColor="text1"/>
          <w:kern w:val="0"/>
          <w:sz w:val="32"/>
          <w:szCs w:val="32"/>
        </w:rPr>
        <w:t>分析配方差异</w:t>
      </w:r>
      <w:r w:rsidRPr="00363A3A">
        <w:rPr>
          <w:rFonts w:eastAsia="仿宋_GB2312" w:hint="eastAsia"/>
          <w:color w:val="000000" w:themeColor="text1"/>
          <w:kern w:val="0"/>
          <w:sz w:val="32"/>
          <w:szCs w:val="32"/>
        </w:rPr>
        <w:t>。</w:t>
      </w:r>
    </w:p>
    <w:p w14:paraId="73561779" w14:textId="02987E77" w:rsidR="001D4796" w:rsidRPr="00363A3A" w:rsidRDefault="003C1D6D">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lastRenderedPageBreak/>
        <w:t>1.</w:t>
      </w:r>
      <w:r w:rsidRPr="00363A3A">
        <w:rPr>
          <w:rFonts w:eastAsia="仿宋_GB2312" w:hint="eastAsia"/>
          <w:color w:val="000000" w:themeColor="text1"/>
          <w:kern w:val="0"/>
          <w:sz w:val="32"/>
          <w:szCs w:val="32"/>
        </w:rPr>
        <w:t>与代表性产品相比，剂型及生产工艺等不变，仅香精、着色剂、防腐剂及水含量产生变化。</w:t>
      </w:r>
    </w:p>
    <w:p w14:paraId="48CF83FA" w14:textId="519B0376" w:rsidR="001D4796" w:rsidRPr="00363A3A" w:rsidRDefault="003C1D6D">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t>2.</w:t>
      </w:r>
      <w:r w:rsidRPr="00363A3A">
        <w:rPr>
          <w:rFonts w:eastAsia="仿宋_GB2312" w:hint="eastAsia"/>
          <w:color w:val="000000" w:themeColor="text1"/>
          <w:kern w:val="0"/>
          <w:sz w:val="32"/>
          <w:szCs w:val="32"/>
        </w:rPr>
        <w:t>与代表性产品相比，剂型及生产工艺等不变，配方中除香精、着色剂和防腐剂变化外，还涉及其他组分产生变化。其他组分浓度变化符合表</w:t>
      </w:r>
      <w:r w:rsidRPr="00363A3A">
        <w:rPr>
          <w:rFonts w:eastAsia="仿宋_GB2312" w:hint="eastAsia"/>
          <w:color w:val="000000" w:themeColor="text1"/>
          <w:kern w:val="0"/>
          <w:sz w:val="32"/>
          <w:szCs w:val="32"/>
        </w:rPr>
        <w:t>1</w:t>
      </w:r>
      <w:r w:rsidRPr="00363A3A">
        <w:rPr>
          <w:rFonts w:eastAsia="仿宋_GB2312" w:hint="eastAsia"/>
          <w:color w:val="000000" w:themeColor="text1"/>
          <w:kern w:val="0"/>
          <w:sz w:val="32"/>
          <w:szCs w:val="32"/>
        </w:rPr>
        <w:t>允许的范围，且所有变化组分的浓度总和不超过其他产品配方的</w:t>
      </w:r>
      <w:r w:rsidRPr="00363A3A">
        <w:rPr>
          <w:rFonts w:eastAsia="仿宋_GB2312" w:hint="eastAsia"/>
          <w:color w:val="000000" w:themeColor="text1"/>
          <w:kern w:val="0"/>
          <w:sz w:val="32"/>
          <w:szCs w:val="32"/>
        </w:rPr>
        <w:t>10%</w:t>
      </w:r>
      <w:r w:rsidRPr="00363A3A">
        <w:rPr>
          <w:rFonts w:eastAsia="仿宋_GB2312" w:hint="eastAsia"/>
          <w:color w:val="000000" w:themeColor="text1"/>
          <w:kern w:val="0"/>
          <w:sz w:val="32"/>
          <w:szCs w:val="32"/>
        </w:rPr>
        <w:t>：</w:t>
      </w:r>
    </w:p>
    <w:p w14:paraId="5C06F3F2" w14:textId="77777777" w:rsidR="001D4796" w:rsidRPr="00363A3A" w:rsidRDefault="003C1D6D">
      <w:pPr>
        <w:numPr>
          <w:ilvl w:val="255"/>
          <w:numId w:val="0"/>
        </w:numPr>
        <w:spacing w:line="600" w:lineRule="exact"/>
        <w:jc w:val="center"/>
        <w:rPr>
          <w:rFonts w:eastAsia="仿宋_GB2312"/>
          <w:color w:val="000000" w:themeColor="text1"/>
          <w:kern w:val="0"/>
          <w:sz w:val="32"/>
          <w:szCs w:val="32"/>
        </w:rPr>
      </w:pPr>
      <w:r w:rsidRPr="00363A3A">
        <w:rPr>
          <w:rFonts w:eastAsia="仿宋_GB2312" w:hint="eastAsia"/>
          <w:color w:val="000000" w:themeColor="text1"/>
          <w:kern w:val="0"/>
          <w:sz w:val="32"/>
          <w:szCs w:val="32"/>
        </w:rPr>
        <w:t>表</w:t>
      </w:r>
      <w:r w:rsidRPr="00363A3A">
        <w:rPr>
          <w:rFonts w:eastAsia="仿宋_GB2312" w:hint="eastAsia"/>
          <w:color w:val="000000" w:themeColor="text1"/>
          <w:kern w:val="0"/>
          <w:sz w:val="32"/>
          <w:szCs w:val="32"/>
        </w:rPr>
        <w:t>1</w:t>
      </w:r>
      <w:r w:rsidRPr="00363A3A">
        <w:rPr>
          <w:rFonts w:eastAsia="仿宋_GB2312"/>
          <w:color w:val="000000" w:themeColor="text1"/>
          <w:kern w:val="0"/>
          <w:sz w:val="32"/>
          <w:szCs w:val="32"/>
        </w:rPr>
        <w:t xml:space="preserve"> </w:t>
      </w:r>
      <w:r w:rsidRPr="00363A3A">
        <w:rPr>
          <w:rFonts w:eastAsia="仿宋_GB2312" w:hint="eastAsia"/>
          <w:color w:val="000000" w:themeColor="text1"/>
          <w:kern w:val="0"/>
          <w:sz w:val="32"/>
          <w:szCs w:val="32"/>
        </w:rPr>
        <w:t>其他组分浓度允许变化范围</w:t>
      </w:r>
    </w:p>
    <w:tbl>
      <w:tblPr>
        <w:tblStyle w:val="af5"/>
        <w:tblW w:w="9280" w:type="dxa"/>
        <w:jc w:val="center"/>
        <w:tblLook w:val="04A0" w:firstRow="1" w:lastRow="0" w:firstColumn="1" w:lastColumn="0" w:noHBand="0" w:noVBand="1"/>
      </w:tblPr>
      <w:tblGrid>
        <w:gridCol w:w="3079"/>
        <w:gridCol w:w="3153"/>
        <w:gridCol w:w="3048"/>
      </w:tblGrid>
      <w:tr w:rsidR="00363A3A" w:rsidRPr="00363A3A" w14:paraId="69D6672F" w14:textId="77777777">
        <w:trPr>
          <w:trHeight w:val="487"/>
          <w:jc w:val="center"/>
        </w:trPr>
        <w:tc>
          <w:tcPr>
            <w:tcW w:w="3079" w:type="dxa"/>
            <w:vAlign w:val="center"/>
          </w:tcPr>
          <w:p w14:paraId="11C97ADC" w14:textId="77777777" w:rsidR="001D4796" w:rsidRPr="00363A3A" w:rsidRDefault="003C1D6D">
            <w:pPr>
              <w:numPr>
                <w:ilvl w:val="255"/>
                <w:numId w:val="0"/>
              </w:numPr>
              <w:spacing w:line="440" w:lineRule="exact"/>
              <w:jc w:val="center"/>
              <w:rPr>
                <w:rFonts w:eastAsia="仿宋_GB2312"/>
                <w:color w:val="000000" w:themeColor="text1"/>
                <w:kern w:val="0"/>
                <w:sz w:val="32"/>
                <w:szCs w:val="32"/>
              </w:rPr>
            </w:pPr>
            <w:r w:rsidRPr="00363A3A">
              <w:rPr>
                <w:rFonts w:eastAsia="仿宋_GB2312" w:hint="eastAsia"/>
                <w:color w:val="000000" w:themeColor="text1"/>
                <w:kern w:val="0"/>
                <w:sz w:val="32"/>
                <w:szCs w:val="32"/>
              </w:rPr>
              <w:t>其他</w:t>
            </w:r>
            <w:r w:rsidRPr="00363A3A">
              <w:rPr>
                <w:rFonts w:eastAsia="仿宋_GB2312"/>
                <w:color w:val="000000" w:themeColor="text1"/>
                <w:kern w:val="0"/>
                <w:sz w:val="32"/>
                <w:szCs w:val="32"/>
              </w:rPr>
              <w:t>组分在</w:t>
            </w:r>
            <w:r w:rsidRPr="00363A3A">
              <w:rPr>
                <w:rFonts w:eastAsia="仿宋_GB2312" w:hint="eastAsia"/>
                <w:color w:val="000000" w:themeColor="text1"/>
                <w:kern w:val="0"/>
                <w:sz w:val="32"/>
                <w:szCs w:val="32"/>
              </w:rPr>
              <w:t>代表性</w:t>
            </w:r>
            <w:r w:rsidRPr="00363A3A">
              <w:rPr>
                <w:rFonts w:eastAsia="仿宋_GB2312"/>
                <w:color w:val="000000" w:themeColor="text1"/>
                <w:kern w:val="0"/>
                <w:sz w:val="32"/>
                <w:szCs w:val="32"/>
              </w:rPr>
              <w:t>配方中的浓度（</w:t>
            </w:r>
            <w:r w:rsidRPr="00363A3A">
              <w:rPr>
                <w:rFonts w:eastAsia="仿宋_GB2312"/>
                <w:color w:val="000000" w:themeColor="text1"/>
                <w:kern w:val="0"/>
                <w:sz w:val="32"/>
                <w:szCs w:val="32"/>
              </w:rPr>
              <w:t>%w/w</w:t>
            </w:r>
            <w:r w:rsidRPr="00363A3A">
              <w:rPr>
                <w:rFonts w:eastAsia="仿宋_GB2312"/>
                <w:color w:val="000000" w:themeColor="text1"/>
                <w:kern w:val="0"/>
                <w:sz w:val="32"/>
                <w:szCs w:val="32"/>
              </w:rPr>
              <w:t>）</w:t>
            </w:r>
          </w:p>
        </w:tc>
        <w:tc>
          <w:tcPr>
            <w:tcW w:w="3153" w:type="dxa"/>
            <w:vAlign w:val="center"/>
          </w:tcPr>
          <w:p w14:paraId="797B0BA1" w14:textId="30955F86" w:rsidR="001D4796" w:rsidRPr="00363A3A" w:rsidRDefault="003C1D6D">
            <w:pPr>
              <w:numPr>
                <w:ilvl w:val="255"/>
                <w:numId w:val="0"/>
              </w:numPr>
              <w:spacing w:line="440" w:lineRule="exact"/>
              <w:jc w:val="center"/>
              <w:rPr>
                <w:rFonts w:eastAsia="仿宋_GB2312"/>
                <w:color w:val="000000" w:themeColor="text1"/>
                <w:kern w:val="0"/>
                <w:sz w:val="32"/>
                <w:szCs w:val="32"/>
              </w:rPr>
            </w:pPr>
            <w:r w:rsidRPr="00363A3A">
              <w:rPr>
                <w:rFonts w:eastAsia="仿宋_GB2312" w:hint="eastAsia"/>
                <w:color w:val="000000" w:themeColor="text1"/>
                <w:kern w:val="0"/>
                <w:sz w:val="32"/>
                <w:szCs w:val="32"/>
              </w:rPr>
              <w:t>其他组分在</w:t>
            </w:r>
            <w:r w:rsidR="007F4DC4" w:rsidRPr="00363A3A">
              <w:rPr>
                <w:rFonts w:eastAsia="仿宋_GB2312" w:hint="eastAsia"/>
                <w:color w:val="000000" w:themeColor="text1"/>
                <w:kern w:val="0"/>
                <w:sz w:val="32"/>
                <w:szCs w:val="32"/>
              </w:rPr>
              <w:t>其他</w:t>
            </w:r>
            <w:r w:rsidRPr="00363A3A">
              <w:rPr>
                <w:rFonts w:eastAsia="仿宋_GB2312" w:hint="eastAsia"/>
                <w:color w:val="000000" w:themeColor="text1"/>
                <w:kern w:val="0"/>
                <w:sz w:val="32"/>
                <w:szCs w:val="32"/>
              </w:rPr>
              <w:t>产品配方可</w:t>
            </w:r>
            <w:r w:rsidRPr="00363A3A">
              <w:rPr>
                <w:rFonts w:eastAsia="仿宋_GB2312"/>
                <w:color w:val="000000" w:themeColor="text1"/>
                <w:kern w:val="0"/>
                <w:sz w:val="32"/>
                <w:szCs w:val="32"/>
              </w:rPr>
              <w:t>允许</w:t>
            </w:r>
            <w:r w:rsidRPr="00363A3A">
              <w:rPr>
                <w:rFonts w:eastAsia="仿宋_GB2312" w:hint="eastAsia"/>
                <w:color w:val="000000" w:themeColor="text1"/>
                <w:kern w:val="0"/>
                <w:sz w:val="32"/>
                <w:szCs w:val="32"/>
              </w:rPr>
              <w:t>的</w:t>
            </w:r>
            <w:r w:rsidRPr="00363A3A">
              <w:rPr>
                <w:rFonts w:eastAsia="仿宋_GB2312"/>
                <w:color w:val="000000" w:themeColor="text1"/>
                <w:kern w:val="0"/>
                <w:sz w:val="32"/>
                <w:szCs w:val="32"/>
              </w:rPr>
              <w:t>变化范围（</w:t>
            </w:r>
            <w:r w:rsidRPr="00363A3A">
              <w:rPr>
                <w:rFonts w:eastAsia="仿宋_GB2312"/>
                <w:color w:val="000000" w:themeColor="text1"/>
                <w:kern w:val="0"/>
                <w:sz w:val="32"/>
                <w:szCs w:val="32"/>
              </w:rPr>
              <w:t>%</w:t>
            </w:r>
            <w:r w:rsidRPr="00363A3A">
              <w:rPr>
                <w:rFonts w:eastAsia="仿宋_GB2312"/>
                <w:color w:val="000000" w:themeColor="text1"/>
                <w:kern w:val="0"/>
                <w:sz w:val="32"/>
                <w:szCs w:val="32"/>
              </w:rPr>
              <w:t>）</w:t>
            </w:r>
          </w:p>
        </w:tc>
        <w:tc>
          <w:tcPr>
            <w:tcW w:w="3048" w:type="dxa"/>
          </w:tcPr>
          <w:p w14:paraId="007A2B29" w14:textId="3D18D7FD" w:rsidR="001D4796" w:rsidRPr="00363A3A" w:rsidRDefault="003C1D6D">
            <w:pPr>
              <w:numPr>
                <w:ilvl w:val="255"/>
                <w:numId w:val="0"/>
              </w:numPr>
              <w:spacing w:line="440" w:lineRule="exact"/>
              <w:jc w:val="center"/>
              <w:rPr>
                <w:rFonts w:eastAsia="仿宋_GB2312"/>
                <w:color w:val="000000" w:themeColor="text1"/>
                <w:kern w:val="0"/>
                <w:sz w:val="32"/>
                <w:szCs w:val="32"/>
              </w:rPr>
            </w:pPr>
            <w:r w:rsidRPr="00363A3A">
              <w:rPr>
                <w:rFonts w:eastAsia="仿宋_GB2312" w:hint="eastAsia"/>
                <w:color w:val="000000" w:themeColor="text1"/>
                <w:kern w:val="0"/>
                <w:sz w:val="32"/>
                <w:szCs w:val="32"/>
              </w:rPr>
              <w:t>其他组分在</w:t>
            </w:r>
            <w:r w:rsidR="007F4DC4" w:rsidRPr="00363A3A">
              <w:rPr>
                <w:rFonts w:eastAsia="仿宋_GB2312" w:hint="eastAsia"/>
                <w:color w:val="000000" w:themeColor="text1"/>
                <w:kern w:val="0"/>
                <w:sz w:val="32"/>
                <w:szCs w:val="32"/>
              </w:rPr>
              <w:t>其他</w:t>
            </w:r>
            <w:r w:rsidRPr="00363A3A">
              <w:rPr>
                <w:rFonts w:eastAsia="仿宋_GB2312" w:hint="eastAsia"/>
                <w:color w:val="000000" w:themeColor="text1"/>
                <w:kern w:val="0"/>
                <w:sz w:val="32"/>
                <w:szCs w:val="32"/>
              </w:rPr>
              <w:t>产品配方可允许的</w:t>
            </w:r>
            <w:r w:rsidR="0014418A" w:rsidRPr="00363A3A">
              <w:rPr>
                <w:rFonts w:eastAsia="仿宋_GB2312" w:hint="eastAsia"/>
                <w:color w:val="000000" w:themeColor="text1"/>
                <w:kern w:val="0"/>
                <w:sz w:val="32"/>
                <w:szCs w:val="32"/>
              </w:rPr>
              <w:t>终</w:t>
            </w:r>
            <w:r w:rsidRPr="00363A3A">
              <w:rPr>
                <w:rFonts w:eastAsia="仿宋_GB2312" w:hint="eastAsia"/>
                <w:color w:val="000000" w:themeColor="text1"/>
                <w:kern w:val="0"/>
                <w:sz w:val="32"/>
                <w:szCs w:val="32"/>
              </w:rPr>
              <w:t>浓度范围（</w:t>
            </w:r>
            <w:r w:rsidRPr="00363A3A">
              <w:rPr>
                <w:rFonts w:eastAsia="仿宋_GB2312"/>
                <w:color w:val="000000" w:themeColor="text1"/>
                <w:kern w:val="0"/>
                <w:sz w:val="32"/>
                <w:szCs w:val="32"/>
              </w:rPr>
              <w:t>% w/w</w:t>
            </w:r>
            <w:r w:rsidRPr="00363A3A">
              <w:rPr>
                <w:rFonts w:eastAsia="仿宋_GB2312"/>
                <w:color w:val="000000" w:themeColor="text1"/>
                <w:kern w:val="0"/>
                <w:sz w:val="32"/>
                <w:szCs w:val="32"/>
              </w:rPr>
              <w:t>）</w:t>
            </w:r>
          </w:p>
        </w:tc>
      </w:tr>
      <w:tr w:rsidR="00363A3A" w:rsidRPr="00363A3A" w14:paraId="26328DD4" w14:textId="77777777">
        <w:trPr>
          <w:trHeight w:val="430"/>
          <w:jc w:val="center"/>
        </w:trPr>
        <w:tc>
          <w:tcPr>
            <w:tcW w:w="3079" w:type="dxa"/>
            <w:vAlign w:val="center"/>
          </w:tcPr>
          <w:p w14:paraId="6141651E"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25</w:t>
            </w:r>
            <w:r w:rsidRPr="00363A3A">
              <w:rPr>
                <w:rFonts w:eastAsia="仿宋_GB2312"/>
                <w:color w:val="000000" w:themeColor="text1"/>
                <w:kern w:val="0"/>
                <w:sz w:val="32"/>
                <w:szCs w:val="32"/>
              </w:rPr>
              <w:t>＜</w:t>
            </w:r>
            <w:r w:rsidRPr="00363A3A">
              <w:rPr>
                <w:rFonts w:eastAsia="仿宋_GB2312"/>
                <w:color w:val="000000" w:themeColor="text1"/>
                <w:kern w:val="0"/>
                <w:sz w:val="32"/>
                <w:szCs w:val="32"/>
              </w:rPr>
              <w:t>c≤100</w:t>
            </w:r>
          </w:p>
        </w:tc>
        <w:tc>
          <w:tcPr>
            <w:tcW w:w="3153" w:type="dxa"/>
            <w:vAlign w:val="center"/>
          </w:tcPr>
          <w:p w14:paraId="24D11C8C"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±5</w:t>
            </w:r>
          </w:p>
        </w:tc>
        <w:tc>
          <w:tcPr>
            <w:tcW w:w="3048" w:type="dxa"/>
          </w:tcPr>
          <w:p w14:paraId="0540E8E0"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23.75&lt;c≤100</w:t>
            </w:r>
          </w:p>
        </w:tc>
      </w:tr>
      <w:tr w:rsidR="00363A3A" w:rsidRPr="00363A3A" w14:paraId="74B5B236" w14:textId="77777777">
        <w:trPr>
          <w:trHeight w:val="374"/>
          <w:jc w:val="center"/>
        </w:trPr>
        <w:tc>
          <w:tcPr>
            <w:tcW w:w="3079" w:type="dxa"/>
            <w:vAlign w:val="center"/>
          </w:tcPr>
          <w:p w14:paraId="7C77B72F"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10</w:t>
            </w:r>
            <w:r w:rsidRPr="00363A3A">
              <w:rPr>
                <w:rFonts w:eastAsia="仿宋_GB2312"/>
                <w:color w:val="000000" w:themeColor="text1"/>
                <w:kern w:val="0"/>
                <w:sz w:val="32"/>
                <w:szCs w:val="32"/>
              </w:rPr>
              <w:t>＜</w:t>
            </w:r>
            <w:r w:rsidRPr="00363A3A">
              <w:rPr>
                <w:rFonts w:eastAsia="仿宋_GB2312"/>
                <w:color w:val="000000" w:themeColor="text1"/>
                <w:kern w:val="0"/>
                <w:sz w:val="32"/>
                <w:szCs w:val="32"/>
              </w:rPr>
              <w:t>c≤25</w:t>
            </w:r>
          </w:p>
        </w:tc>
        <w:tc>
          <w:tcPr>
            <w:tcW w:w="3153" w:type="dxa"/>
            <w:vAlign w:val="center"/>
          </w:tcPr>
          <w:p w14:paraId="17BB769F"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±10</w:t>
            </w:r>
          </w:p>
        </w:tc>
        <w:tc>
          <w:tcPr>
            <w:tcW w:w="3048" w:type="dxa"/>
          </w:tcPr>
          <w:p w14:paraId="0DC25EA6"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9&lt;c≤27.5</w:t>
            </w:r>
          </w:p>
        </w:tc>
      </w:tr>
      <w:tr w:rsidR="00363A3A" w:rsidRPr="00363A3A" w14:paraId="3444C479" w14:textId="77777777">
        <w:trPr>
          <w:trHeight w:val="474"/>
          <w:jc w:val="center"/>
        </w:trPr>
        <w:tc>
          <w:tcPr>
            <w:tcW w:w="3079" w:type="dxa"/>
            <w:vAlign w:val="center"/>
          </w:tcPr>
          <w:p w14:paraId="7982AC63"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2.5</w:t>
            </w:r>
            <w:r w:rsidRPr="00363A3A">
              <w:rPr>
                <w:rFonts w:eastAsia="仿宋_GB2312"/>
                <w:color w:val="000000" w:themeColor="text1"/>
                <w:kern w:val="0"/>
                <w:sz w:val="32"/>
                <w:szCs w:val="32"/>
              </w:rPr>
              <w:t>＜</w:t>
            </w:r>
            <w:r w:rsidRPr="00363A3A">
              <w:rPr>
                <w:rFonts w:eastAsia="仿宋_GB2312"/>
                <w:color w:val="000000" w:themeColor="text1"/>
                <w:kern w:val="0"/>
                <w:sz w:val="32"/>
                <w:szCs w:val="32"/>
              </w:rPr>
              <w:t>c≤10</w:t>
            </w:r>
          </w:p>
        </w:tc>
        <w:tc>
          <w:tcPr>
            <w:tcW w:w="3153" w:type="dxa"/>
            <w:vAlign w:val="center"/>
          </w:tcPr>
          <w:p w14:paraId="251C4C06"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±20</w:t>
            </w:r>
          </w:p>
        </w:tc>
        <w:tc>
          <w:tcPr>
            <w:tcW w:w="3048" w:type="dxa"/>
          </w:tcPr>
          <w:p w14:paraId="499D57F9"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2&lt;c≤12</w:t>
            </w:r>
          </w:p>
        </w:tc>
      </w:tr>
      <w:tr w:rsidR="00363A3A" w:rsidRPr="00363A3A" w14:paraId="1E71B4B0" w14:textId="77777777">
        <w:trPr>
          <w:trHeight w:val="233"/>
          <w:jc w:val="center"/>
        </w:trPr>
        <w:tc>
          <w:tcPr>
            <w:tcW w:w="3079" w:type="dxa"/>
            <w:vAlign w:val="center"/>
          </w:tcPr>
          <w:p w14:paraId="4D3227B4"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1.0&lt;c≤2.5</w:t>
            </w:r>
          </w:p>
        </w:tc>
        <w:tc>
          <w:tcPr>
            <w:tcW w:w="3153" w:type="dxa"/>
            <w:vAlign w:val="center"/>
          </w:tcPr>
          <w:p w14:paraId="182A04C0"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±30</w:t>
            </w:r>
          </w:p>
        </w:tc>
        <w:tc>
          <w:tcPr>
            <w:tcW w:w="3048" w:type="dxa"/>
          </w:tcPr>
          <w:p w14:paraId="1F0503DB"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0.3&lt;c≤3.25</w:t>
            </w:r>
          </w:p>
        </w:tc>
      </w:tr>
      <w:tr w:rsidR="00363A3A" w:rsidRPr="00363A3A" w14:paraId="13311986" w14:textId="77777777">
        <w:trPr>
          <w:trHeight w:val="237"/>
          <w:jc w:val="center"/>
        </w:trPr>
        <w:tc>
          <w:tcPr>
            <w:tcW w:w="3079" w:type="dxa"/>
            <w:vAlign w:val="center"/>
          </w:tcPr>
          <w:p w14:paraId="0B2D8C66"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0.5&lt;c≤1.0</w:t>
            </w:r>
          </w:p>
        </w:tc>
        <w:tc>
          <w:tcPr>
            <w:tcW w:w="3153" w:type="dxa"/>
            <w:vAlign w:val="center"/>
          </w:tcPr>
          <w:p w14:paraId="6D6FCAF7"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±50</w:t>
            </w:r>
          </w:p>
        </w:tc>
        <w:tc>
          <w:tcPr>
            <w:tcW w:w="3048" w:type="dxa"/>
          </w:tcPr>
          <w:p w14:paraId="74CA627C"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0&lt;c≤1.5</w:t>
            </w:r>
          </w:p>
        </w:tc>
      </w:tr>
      <w:tr w:rsidR="00363A3A" w:rsidRPr="00363A3A" w14:paraId="1E96F925" w14:textId="77777777">
        <w:trPr>
          <w:trHeight w:val="343"/>
          <w:jc w:val="center"/>
        </w:trPr>
        <w:tc>
          <w:tcPr>
            <w:tcW w:w="3079" w:type="dxa"/>
            <w:vAlign w:val="center"/>
          </w:tcPr>
          <w:p w14:paraId="5DACE180"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c≤0.5</w:t>
            </w:r>
          </w:p>
        </w:tc>
        <w:tc>
          <w:tcPr>
            <w:tcW w:w="3153" w:type="dxa"/>
            <w:vAlign w:val="center"/>
          </w:tcPr>
          <w:p w14:paraId="4C53D1B4"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±100</w:t>
            </w:r>
          </w:p>
        </w:tc>
        <w:tc>
          <w:tcPr>
            <w:tcW w:w="3048" w:type="dxa"/>
          </w:tcPr>
          <w:p w14:paraId="46A0B6F0" w14:textId="77777777" w:rsidR="001D4796" w:rsidRPr="00363A3A" w:rsidRDefault="003C1D6D">
            <w:pPr>
              <w:numPr>
                <w:ilvl w:val="255"/>
                <w:numId w:val="0"/>
              </w:numPr>
              <w:jc w:val="center"/>
              <w:rPr>
                <w:rFonts w:eastAsia="仿宋_GB2312"/>
                <w:color w:val="000000" w:themeColor="text1"/>
                <w:kern w:val="0"/>
                <w:sz w:val="32"/>
                <w:szCs w:val="32"/>
              </w:rPr>
            </w:pPr>
            <w:r w:rsidRPr="00363A3A">
              <w:rPr>
                <w:rFonts w:eastAsia="仿宋_GB2312"/>
                <w:color w:val="000000" w:themeColor="text1"/>
                <w:kern w:val="0"/>
                <w:sz w:val="32"/>
                <w:szCs w:val="32"/>
              </w:rPr>
              <w:t>0&lt;c≤0.5</w:t>
            </w:r>
          </w:p>
        </w:tc>
      </w:tr>
    </w:tbl>
    <w:p w14:paraId="20E0BFC2" w14:textId="18D17CC3" w:rsidR="001D4796" w:rsidRPr="00363A3A" w:rsidRDefault="003C1D6D">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t>3.</w:t>
      </w:r>
      <w:r w:rsidRPr="00363A3A">
        <w:rPr>
          <w:rFonts w:eastAsia="仿宋_GB2312" w:hint="eastAsia"/>
          <w:color w:val="000000" w:themeColor="text1"/>
          <w:kern w:val="0"/>
          <w:sz w:val="32"/>
          <w:szCs w:val="32"/>
        </w:rPr>
        <w:t>与代表性产品相比，剂型及生产工艺等不变，配方中除香精、着色剂和防腐剂变化外，还涉及新增加</w:t>
      </w:r>
      <w:r w:rsidR="00263614" w:rsidRPr="00363A3A">
        <w:rPr>
          <w:rFonts w:eastAsia="仿宋_GB2312" w:hint="eastAsia"/>
          <w:color w:val="000000" w:themeColor="text1"/>
          <w:kern w:val="0"/>
          <w:sz w:val="32"/>
          <w:szCs w:val="32"/>
        </w:rPr>
        <w:t>其他组分（其他组分</w:t>
      </w:r>
      <w:r w:rsidRPr="00363A3A">
        <w:rPr>
          <w:rFonts w:eastAsia="仿宋_GB2312" w:hint="eastAsia"/>
          <w:color w:val="000000" w:themeColor="text1"/>
          <w:kern w:val="0"/>
          <w:sz w:val="32"/>
          <w:szCs w:val="32"/>
        </w:rPr>
        <w:t>浓度</w:t>
      </w:r>
      <w:r w:rsidRPr="00363A3A">
        <w:rPr>
          <w:rFonts w:eastAsia="仿宋_GB2312"/>
          <w:color w:val="000000" w:themeColor="text1"/>
          <w:kern w:val="0"/>
          <w:sz w:val="32"/>
          <w:szCs w:val="32"/>
        </w:rPr>
        <w:t>≤0.</w:t>
      </w:r>
      <w:r w:rsidRPr="00363A3A">
        <w:rPr>
          <w:rFonts w:eastAsia="仿宋_GB2312" w:hint="eastAsia"/>
          <w:color w:val="000000" w:themeColor="text1"/>
          <w:kern w:val="0"/>
          <w:sz w:val="32"/>
          <w:szCs w:val="32"/>
        </w:rPr>
        <w:t>5%</w:t>
      </w:r>
      <w:r w:rsidR="00263614" w:rsidRPr="00363A3A">
        <w:rPr>
          <w:rFonts w:eastAsia="仿宋_GB2312" w:hint="eastAsia"/>
          <w:color w:val="000000" w:themeColor="text1"/>
          <w:kern w:val="0"/>
          <w:sz w:val="32"/>
          <w:szCs w:val="32"/>
        </w:rPr>
        <w:t>）</w:t>
      </w:r>
      <w:r w:rsidRPr="00363A3A">
        <w:rPr>
          <w:rFonts w:eastAsia="仿宋_GB2312" w:hint="eastAsia"/>
          <w:color w:val="000000" w:themeColor="text1"/>
          <w:kern w:val="0"/>
          <w:sz w:val="32"/>
          <w:szCs w:val="32"/>
        </w:rPr>
        <w:t>，且</w:t>
      </w:r>
      <w:r w:rsidR="00263614" w:rsidRPr="00363A3A">
        <w:rPr>
          <w:rFonts w:eastAsia="仿宋_GB2312" w:hint="eastAsia"/>
          <w:color w:val="000000" w:themeColor="text1"/>
          <w:kern w:val="0"/>
          <w:sz w:val="32"/>
          <w:szCs w:val="32"/>
        </w:rPr>
        <w:t>所有</w:t>
      </w:r>
      <w:r w:rsidRPr="00363A3A">
        <w:rPr>
          <w:rFonts w:eastAsia="仿宋_GB2312" w:hint="eastAsia"/>
          <w:color w:val="000000" w:themeColor="text1"/>
          <w:kern w:val="0"/>
          <w:sz w:val="32"/>
          <w:szCs w:val="32"/>
        </w:rPr>
        <w:t>变化的组分浓度总和不超过</w:t>
      </w:r>
      <w:r w:rsidR="00FC6935" w:rsidRPr="00363A3A">
        <w:rPr>
          <w:rFonts w:eastAsia="仿宋_GB2312" w:hint="eastAsia"/>
          <w:color w:val="000000" w:themeColor="text1"/>
          <w:kern w:val="0"/>
          <w:sz w:val="32"/>
          <w:szCs w:val="32"/>
        </w:rPr>
        <w:t>其他</w:t>
      </w:r>
      <w:r w:rsidRPr="00363A3A">
        <w:rPr>
          <w:rFonts w:eastAsia="仿宋_GB2312" w:hint="eastAsia"/>
          <w:color w:val="000000" w:themeColor="text1"/>
          <w:kern w:val="0"/>
          <w:sz w:val="32"/>
          <w:szCs w:val="32"/>
        </w:rPr>
        <w:t>产品配方的</w:t>
      </w:r>
      <w:r w:rsidRPr="00363A3A">
        <w:rPr>
          <w:rFonts w:eastAsia="仿宋_GB2312"/>
          <w:color w:val="000000" w:themeColor="text1"/>
          <w:kern w:val="0"/>
          <w:sz w:val="32"/>
          <w:szCs w:val="32"/>
        </w:rPr>
        <w:t>10</w:t>
      </w:r>
      <w:r w:rsidRPr="00363A3A">
        <w:rPr>
          <w:rFonts w:eastAsia="仿宋_GB2312" w:hint="eastAsia"/>
          <w:color w:val="000000" w:themeColor="text1"/>
          <w:kern w:val="0"/>
          <w:sz w:val="32"/>
          <w:szCs w:val="32"/>
        </w:rPr>
        <w:t>%</w:t>
      </w:r>
      <w:r w:rsidRPr="00363A3A">
        <w:rPr>
          <w:rFonts w:eastAsia="仿宋_GB2312" w:hint="eastAsia"/>
          <w:color w:val="000000" w:themeColor="text1"/>
          <w:kern w:val="0"/>
          <w:sz w:val="32"/>
          <w:szCs w:val="32"/>
        </w:rPr>
        <w:t>。</w:t>
      </w:r>
    </w:p>
    <w:p w14:paraId="6DE0AA1C" w14:textId="0DB2A950" w:rsidR="001D4796" w:rsidRPr="00363A3A" w:rsidRDefault="003C1D6D">
      <w:pPr>
        <w:numPr>
          <w:ilvl w:val="255"/>
          <w:numId w:val="0"/>
        </w:numPr>
        <w:spacing w:beforeLines="50" w:before="156" w:line="600" w:lineRule="exact"/>
        <w:rPr>
          <w:rFonts w:ascii="黑体" w:eastAsia="黑体" w:hAnsi="黑体"/>
          <w:color w:val="000000" w:themeColor="text1"/>
          <w:kern w:val="0"/>
          <w:sz w:val="32"/>
          <w:szCs w:val="32"/>
        </w:rPr>
      </w:pPr>
      <w:r w:rsidRPr="00363A3A">
        <w:rPr>
          <w:rFonts w:ascii="黑体" w:eastAsia="黑体" w:hAnsi="黑体" w:hint="eastAsia"/>
          <w:color w:val="000000" w:themeColor="text1"/>
          <w:kern w:val="0"/>
          <w:sz w:val="32"/>
          <w:szCs w:val="32"/>
        </w:rPr>
        <w:t>四、其他产品祛斑美白功效评价交叉参照</w:t>
      </w:r>
    </w:p>
    <w:p w14:paraId="5EEAD73A" w14:textId="0C8DF2B2" w:rsidR="001D4796" w:rsidRPr="00363A3A" w:rsidRDefault="0007234B">
      <w:pPr>
        <w:numPr>
          <w:ilvl w:val="255"/>
          <w:numId w:val="0"/>
        </w:numPr>
        <w:spacing w:beforeLines="50" w:before="156" w:line="600" w:lineRule="exact"/>
        <w:ind w:firstLineChars="200" w:firstLine="640"/>
        <w:rPr>
          <w:rFonts w:eastAsia="仿宋_GB2312"/>
          <w:color w:val="000000" w:themeColor="text1"/>
          <w:kern w:val="0"/>
          <w:sz w:val="32"/>
          <w:szCs w:val="32"/>
        </w:rPr>
      </w:pPr>
      <w:r w:rsidRPr="00363A3A">
        <w:rPr>
          <w:rFonts w:eastAsia="仿宋_GB2312" w:hint="eastAsia"/>
          <w:color w:val="000000" w:themeColor="text1"/>
          <w:kern w:val="0"/>
          <w:sz w:val="32"/>
          <w:szCs w:val="32"/>
        </w:rPr>
        <w:t>其他产品祛斑美白功效评价</w:t>
      </w:r>
      <w:r w:rsidR="00E90466" w:rsidRPr="00363A3A">
        <w:rPr>
          <w:rFonts w:eastAsia="仿宋_GB2312" w:hint="eastAsia"/>
          <w:color w:val="000000" w:themeColor="text1"/>
          <w:kern w:val="0"/>
          <w:sz w:val="32"/>
          <w:szCs w:val="32"/>
        </w:rPr>
        <w:t>资料</w:t>
      </w:r>
      <w:r w:rsidR="0045517D" w:rsidRPr="00363A3A">
        <w:rPr>
          <w:rFonts w:eastAsia="仿宋_GB2312" w:hint="eastAsia"/>
          <w:color w:val="000000" w:themeColor="text1"/>
          <w:kern w:val="0"/>
          <w:sz w:val="32"/>
          <w:szCs w:val="32"/>
        </w:rPr>
        <w:t>包括</w:t>
      </w:r>
      <w:r w:rsidR="003C1D6D" w:rsidRPr="00363A3A">
        <w:rPr>
          <w:rFonts w:eastAsia="仿宋_GB2312" w:hint="eastAsia"/>
          <w:color w:val="000000" w:themeColor="text1"/>
          <w:kern w:val="0"/>
          <w:sz w:val="32"/>
          <w:szCs w:val="32"/>
        </w:rPr>
        <w:t>：</w:t>
      </w:r>
    </w:p>
    <w:p w14:paraId="724FAB00" w14:textId="06458C1D" w:rsidR="001D4796" w:rsidRPr="00363A3A" w:rsidRDefault="003C1D6D">
      <w:pPr>
        <w:pStyle w:val="af7"/>
        <w:numPr>
          <w:ilvl w:val="0"/>
          <w:numId w:val="6"/>
        </w:numPr>
        <w:spacing w:beforeLines="50" w:before="156" w:line="600" w:lineRule="exact"/>
        <w:ind w:firstLineChars="0"/>
        <w:rPr>
          <w:rFonts w:eastAsia="仿宋_GB2312"/>
          <w:color w:val="000000" w:themeColor="text1"/>
          <w:kern w:val="0"/>
          <w:sz w:val="32"/>
          <w:szCs w:val="32"/>
        </w:rPr>
      </w:pPr>
      <w:r w:rsidRPr="00363A3A">
        <w:rPr>
          <w:rFonts w:eastAsia="仿宋_GB2312" w:hint="eastAsia"/>
          <w:color w:val="000000" w:themeColor="text1"/>
          <w:kern w:val="0"/>
          <w:sz w:val="32"/>
          <w:szCs w:val="32"/>
        </w:rPr>
        <w:lastRenderedPageBreak/>
        <w:t>代表性产品人体试验功效评价</w:t>
      </w:r>
      <w:r w:rsidR="00E44CAF" w:rsidRPr="00363A3A">
        <w:rPr>
          <w:rFonts w:eastAsia="仿宋_GB2312" w:hint="eastAsia"/>
          <w:color w:val="000000" w:themeColor="text1"/>
          <w:kern w:val="0"/>
          <w:sz w:val="32"/>
          <w:szCs w:val="32"/>
        </w:rPr>
        <w:t>报告</w:t>
      </w:r>
      <w:r w:rsidRPr="00363A3A">
        <w:rPr>
          <w:rFonts w:eastAsia="仿宋_GB2312" w:hint="eastAsia"/>
          <w:color w:val="000000" w:themeColor="text1"/>
          <w:kern w:val="0"/>
          <w:sz w:val="32"/>
          <w:szCs w:val="32"/>
        </w:rPr>
        <w:t>；</w:t>
      </w:r>
    </w:p>
    <w:p w14:paraId="75602485" w14:textId="21F0231F" w:rsidR="001D4796" w:rsidRPr="00363A3A" w:rsidRDefault="00590F24">
      <w:pPr>
        <w:pStyle w:val="af7"/>
        <w:numPr>
          <w:ilvl w:val="0"/>
          <w:numId w:val="6"/>
        </w:numPr>
        <w:spacing w:beforeLines="50" w:before="156" w:line="600" w:lineRule="exact"/>
        <w:ind w:firstLineChars="0"/>
        <w:rPr>
          <w:rFonts w:eastAsia="仿宋_GB2312"/>
          <w:color w:val="000000" w:themeColor="text1"/>
          <w:kern w:val="0"/>
          <w:sz w:val="32"/>
          <w:szCs w:val="32"/>
        </w:rPr>
      </w:pPr>
      <w:r w:rsidRPr="00363A3A">
        <w:rPr>
          <w:rFonts w:eastAsia="仿宋_GB2312" w:hint="eastAsia"/>
          <w:color w:val="000000" w:themeColor="text1"/>
          <w:kern w:val="0"/>
          <w:sz w:val="32"/>
          <w:szCs w:val="32"/>
        </w:rPr>
        <w:t>其他产品中</w:t>
      </w:r>
      <w:r w:rsidR="003C1D6D" w:rsidRPr="00363A3A">
        <w:rPr>
          <w:rFonts w:eastAsia="仿宋_GB2312" w:hint="eastAsia"/>
          <w:color w:val="000000" w:themeColor="text1"/>
          <w:kern w:val="0"/>
          <w:sz w:val="32"/>
          <w:szCs w:val="32"/>
        </w:rPr>
        <w:t>祛斑美白成分</w:t>
      </w:r>
      <w:r w:rsidR="00767EBE" w:rsidRPr="00363A3A">
        <w:rPr>
          <w:rFonts w:eastAsia="仿宋_GB2312" w:hint="eastAsia"/>
          <w:color w:val="000000" w:themeColor="text1"/>
          <w:kern w:val="0"/>
          <w:sz w:val="32"/>
          <w:szCs w:val="32"/>
        </w:rPr>
        <w:t>一致性分析</w:t>
      </w:r>
      <w:r w:rsidR="003C1D6D" w:rsidRPr="00363A3A">
        <w:rPr>
          <w:rFonts w:eastAsia="仿宋_GB2312" w:hint="eastAsia"/>
          <w:color w:val="000000" w:themeColor="text1"/>
          <w:kern w:val="0"/>
          <w:sz w:val="32"/>
          <w:szCs w:val="32"/>
        </w:rPr>
        <w:t>：包括祛斑美白成分（</w:t>
      </w:r>
      <w:r w:rsidR="00AD218A" w:rsidRPr="00363A3A">
        <w:rPr>
          <w:rFonts w:eastAsia="仿宋_GB2312" w:hint="eastAsia"/>
          <w:color w:val="000000" w:themeColor="text1"/>
          <w:kern w:val="0"/>
          <w:sz w:val="32"/>
          <w:szCs w:val="32"/>
        </w:rPr>
        <w:t>各组分</w:t>
      </w:r>
      <w:r w:rsidR="003C1D6D" w:rsidRPr="00363A3A">
        <w:rPr>
          <w:rFonts w:eastAsia="仿宋_GB2312" w:hint="eastAsia"/>
          <w:color w:val="000000" w:themeColor="text1"/>
          <w:kern w:val="0"/>
          <w:sz w:val="32"/>
          <w:szCs w:val="32"/>
        </w:rPr>
        <w:t>）</w:t>
      </w:r>
      <w:r w:rsidR="00767EBE" w:rsidRPr="00363A3A">
        <w:rPr>
          <w:rFonts w:eastAsia="仿宋_GB2312" w:hint="eastAsia"/>
          <w:color w:val="000000" w:themeColor="text1"/>
          <w:kern w:val="0"/>
          <w:sz w:val="32"/>
          <w:szCs w:val="32"/>
        </w:rPr>
        <w:t>名称、质量规格、生产商、使用量</w:t>
      </w:r>
      <w:r w:rsidR="00F27D34" w:rsidRPr="00363A3A">
        <w:rPr>
          <w:rFonts w:eastAsia="仿宋_GB2312" w:hint="eastAsia"/>
          <w:color w:val="000000" w:themeColor="text1"/>
          <w:kern w:val="0"/>
          <w:sz w:val="32"/>
          <w:szCs w:val="32"/>
        </w:rPr>
        <w:t>（包括各组分</w:t>
      </w:r>
      <w:r w:rsidR="00461425" w:rsidRPr="00363A3A">
        <w:rPr>
          <w:rFonts w:eastAsia="仿宋_GB2312" w:hint="eastAsia"/>
          <w:color w:val="000000" w:themeColor="text1"/>
          <w:kern w:val="0"/>
          <w:sz w:val="32"/>
          <w:szCs w:val="32"/>
        </w:rPr>
        <w:t>含量</w:t>
      </w:r>
      <w:r w:rsidR="00F27D34" w:rsidRPr="00363A3A">
        <w:rPr>
          <w:rFonts w:eastAsia="仿宋_GB2312" w:hint="eastAsia"/>
          <w:color w:val="000000" w:themeColor="text1"/>
          <w:kern w:val="0"/>
          <w:sz w:val="32"/>
          <w:szCs w:val="32"/>
        </w:rPr>
        <w:t>）</w:t>
      </w:r>
      <w:r w:rsidR="00767EBE" w:rsidRPr="00363A3A">
        <w:rPr>
          <w:rFonts w:eastAsia="仿宋_GB2312" w:hint="eastAsia"/>
          <w:color w:val="000000" w:themeColor="text1"/>
          <w:kern w:val="0"/>
          <w:sz w:val="32"/>
          <w:szCs w:val="32"/>
        </w:rPr>
        <w:t>的一致性分析报告及证明材料</w:t>
      </w:r>
      <w:r w:rsidR="003C1D6D" w:rsidRPr="00363A3A">
        <w:rPr>
          <w:rFonts w:eastAsia="仿宋_GB2312" w:hint="eastAsia"/>
          <w:color w:val="000000" w:themeColor="text1"/>
          <w:kern w:val="0"/>
          <w:sz w:val="32"/>
          <w:szCs w:val="32"/>
        </w:rPr>
        <w:t>；</w:t>
      </w:r>
    </w:p>
    <w:p w14:paraId="0465F689" w14:textId="76197B57" w:rsidR="001D4796" w:rsidRPr="00363A3A" w:rsidRDefault="003C1D6D">
      <w:pPr>
        <w:pStyle w:val="af7"/>
        <w:numPr>
          <w:ilvl w:val="0"/>
          <w:numId w:val="6"/>
        </w:numPr>
        <w:spacing w:beforeLines="50" w:before="156" w:line="600" w:lineRule="exact"/>
        <w:ind w:firstLineChars="0"/>
        <w:rPr>
          <w:rFonts w:eastAsia="仿宋_GB2312"/>
          <w:color w:val="000000" w:themeColor="text1"/>
          <w:kern w:val="0"/>
          <w:sz w:val="32"/>
          <w:szCs w:val="32"/>
        </w:rPr>
      </w:pPr>
      <w:r w:rsidRPr="00363A3A">
        <w:rPr>
          <w:rFonts w:eastAsia="仿宋_GB2312" w:hint="eastAsia"/>
          <w:color w:val="000000" w:themeColor="text1"/>
          <w:kern w:val="0"/>
          <w:sz w:val="32"/>
          <w:szCs w:val="32"/>
        </w:rPr>
        <w:t>其他产品配方差异分析：变化的组分</w:t>
      </w:r>
      <w:r w:rsidR="00375E33" w:rsidRPr="00363A3A">
        <w:rPr>
          <w:rFonts w:eastAsia="仿宋_GB2312" w:hint="eastAsia"/>
          <w:color w:val="000000" w:themeColor="text1"/>
          <w:kern w:val="0"/>
          <w:sz w:val="32"/>
          <w:szCs w:val="32"/>
        </w:rPr>
        <w:t>（含新增或减少）</w:t>
      </w:r>
      <w:r w:rsidRPr="00363A3A">
        <w:rPr>
          <w:rFonts w:eastAsia="仿宋_GB2312" w:hint="eastAsia"/>
          <w:color w:val="000000" w:themeColor="text1"/>
          <w:kern w:val="0"/>
          <w:sz w:val="32"/>
          <w:szCs w:val="32"/>
        </w:rPr>
        <w:t>在</w:t>
      </w:r>
      <w:r w:rsidR="0075117E" w:rsidRPr="00363A3A">
        <w:rPr>
          <w:rFonts w:eastAsia="仿宋_GB2312" w:hint="eastAsia"/>
          <w:color w:val="000000" w:themeColor="text1"/>
          <w:kern w:val="0"/>
          <w:sz w:val="32"/>
          <w:szCs w:val="32"/>
        </w:rPr>
        <w:t>产品</w:t>
      </w:r>
      <w:r w:rsidR="00767EBE" w:rsidRPr="00363A3A">
        <w:rPr>
          <w:rFonts w:eastAsia="仿宋_GB2312" w:hint="eastAsia"/>
          <w:color w:val="000000" w:themeColor="text1"/>
          <w:kern w:val="0"/>
          <w:sz w:val="32"/>
          <w:szCs w:val="32"/>
        </w:rPr>
        <w:t>配方</w:t>
      </w:r>
      <w:r w:rsidRPr="00363A3A">
        <w:rPr>
          <w:rFonts w:eastAsia="仿宋_GB2312" w:hint="eastAsia"/>
          <w:color w:val="000000" w:themeColor="text1"/>
          <w:kern w:val="0"/>
          <w:sz w:val="32"/>
          <w:szCs w:val="32"/>
        </w:rPr>
        <w:t>中的功能</w:t>
      </w:r>
      <w:r w:rsidR="0075117E" w:rsidRPr="00363A3A">
        <w:rPr>
          <w:rFonts w:eastAsia="仿宋_GB2312" w:hint="eastAsia"/>
          <w:color w:val="000000" w:themeColor="text1"/>
          <w:kern w:val="0"/>
          <w:sz w:val="32"/>
          <w:szCs w:val="32"/>
        </w:rPr>
        <w:t>、</w:t>
      </w:r>
      <w:r w:rsidRPr="00363A3A">
        <w:rPr>
          <w:rFonts w:eastAsia="仿宋_GB2312" w:hint="eastAsia"/>
          <w:color w:val="000000" w:themeColor="text1"/>
          <w:kern w:val="0"/>
          <w:sz w:val="32"/>
          <w:szCs w:val="32"/>
        </w:rPr>
        <w:t>浓度变化</w:t>
      </w:r>
      <w:r w:rsidR="00843182" w:rsidRPr="00363A3A">
        <w:rPr>
          <w:rFonts w:eastAsia="仿宋_GB2312" w:hint="eastAsia"/>
          <w:color w:val="000000" w:themeColor="text1"/>
          <w:kern w:val="0"/>
          <w:sz w:val="32"/>
          <w:szCs w:val="32"/>
        </w:rPr>
        <w:t>量</w:t>
      </w:r>
      <w:r w:rsidRPr="00363A3A">
        <w:rPr>
          <w:rFonts w:eastAsia="仿宋_GB2312" w:hint="eastAsia"/>
          <w:color w:val="000000" w:themeColor="text1"/>
          <w:kern w:val="0"/>
          <w:sz w:val="32"/>
          <w:szCs w:val="32"/>
        </w:rPr>
        <w:t>。</w:t>
      </w:r>
    </w:p>
    <w:p w14:paraId="1BC2FC79" w14:textId="160E97BE" w:rsidR="001D4796" w:rsidRPr="00363A3A" w:rsidRDefault="001D4796" w:rsidP="00DE645D">
      <w:pPr>
        <w:jc w:val="center"/>
        <w:rPr>
          <w:rFonts w:ascii="Times New Roman" w:hAnsi="Times New Roman"/>
          <w:color w:val="000000" w:themeColor="text1"/>
        </w:rPr>
      </w:pPr>
    </w:p>
    <w:p w14:paraId="225C816E" w14:textId="77777777" w:rsidR="001D4796" w:rsidRPr="00363A3A" w:rsidRDefault="001D4796">
      <w:pPr>
        <w:jc w:val="left"/>
        <w:rPr>
          <w:rFonts w:ascii="黑体" w:eastAsia="黑体" w:hAnsi="黑体" w:cs="黑体"/>
          <w:color w:val="000000" w:themeColor="text1"/>
          <w:kern w:val="0"/>
          <w:sz w:val="32"/>
          <w:szCs w:val="32"/>
        </w:rPr>
        <w:sectPr w:rsidR="001D4796" w:rsidRPr="00363A3A">
          <w:pgSz w:w="11906" w:h="16838"/>
          <w:pgMar w:top="1440" w:right="1800" w:bottom="1440" w:left="1800" w:header="851" w:footer="992" w:gutter="0"/>
          <w:cols w:space="425"/>
          <w:docGrid w:type="lines" w:linePitch="312"/>
        </w:sectPr>
      </w:pPr>
    </w:p>
    <w:p w14:paraId="51DE19C6" w14:textId="77777777" w:rsidR="001D4796" w:rsidRPr="00363A3A" w:rsidRDefault="003C1D6D">
      <w:pPr>
        <w:jc w:val="left"/>
        <w:rPr>
          <w:rFonts w:ascii="Times New Roman" w:hAnsi="Times New Roman"/>
          <w:color w:val="000000" w:themeColor="text1"/>
        </w:rPr>
      </w:pPr>
      <w:r w:rsidRPr="00363A3A">
        <w:rPr>
          <w:rFonts w:ascii="黑体" w:eastAsia="黑体" w:hAnsi="黑体" w:cs="黑体" w:hint="eastAsia"/>
          <w:color w:val="000000" w:themeColor="text1"/>
          <w:kern w:val="0"/>
          <w:sz w:val="32"/>
          <w:szCs w:val="32"/>
        </w:rPr>
        <w:lastRenderedPageBreak/>
        <w:t>附件5</w:t>
      </w:r>
    </w:p>
    <w:p w14:paraId="508F9F57" w14:textId="77777777" w:rsidR="001D4796" w:rsidRPr="00841A50" w:rsidRDefault="003C1D6D">
      <w:pPr>
        <w:ind w:firstLineChars="550" w:firstLine="1760"/>
        <w:jc w:val="left"/>
        <w:rPr>
          <w:rFonts w:ascii="方正小标宋简体" w:eastAsia="方正小标宋简体" w:hAnsi="Times" w:hint="eastAsia"/>
          <w:color w:val="000000" w:themeColor="text1"/>
          <w:sz w:val="32"/>
          <w:szCs w:val="32"/>
        </w:rPr>
      </w:pPr>
      <w:r w:rsidRPr="00841A50">
        <w:rPr>
          <w:rFonts w:ascii="方正小标宋简体" w:eastAsia="方正小标宋简体" w:hAnsi="Times" w:hint="eastAsia"/>
          <w:color w:val="000000" w:themeColor="text1"/>
          <w:sz w:val="32"/>
          <w:szCs w:val="32"/>
        </w:rPr>
        <w:t>化妆品功效宣称评价摘要（式样）</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1213"/>
        <w:gridCol w:w="1278"/>
        <w:gridCol w:w="1276"/>
        <w:gridCol w:w="704"/>
        <w:gridCol w:w="430"/>
        <w:gridCol w:w="1134"/>
        <w:gridCol w:w="1231"/>
      </w:tblGrid>
      <w:tr w:rsidR="00363A3A" w:rsidRPr="00363A3A" w14:paraId="6FE3FEFA" w14:textId="77777777" w:rsidTr="00B63A72">
        <w:trPr>
          <w:trHeight w:val="298"/>
          <w:jc w:val="center"/>
        </w:trPr>
        <w:tc>
          <w:tcPr>
            <w:tcW w:w="2030" w:type="dxa"/>
            <w:tcBorders>
              <w:top w:val="single" w:sz="12" w:space="0" w:color="auto"/>
              <w:left w:val="single" w:sz="12" w:space="0" w:color="auto"/>
            </w:tcBorders>
            <w:vAlign w:val="center"/>
          </w:tcPr>
          <w:p w14:paraId="30E0A15A" w14:textId="77777777" w:rsidR="001D4796" w:rsidRPr="00363A3A" w:rsidRDefault="003C1D6D">
            <w:pPr>
              <w:jc w:val="center"/>
              <w:rPr>
                <w:rFonts w:ascii="宋体" w:eastAsia="宋体" w:hAnsi="宋体"/>
                <w:b/>
                <w:color w:val="000000" w:themeColor="text1"/>
                <w:szCs w:val="21"/>
              </w:rPr>
            </w:pPr>
            <w:r w:rsidRPr="00363A3A">
              <w:rPr>
                <w:rFonts w:ascii="宋体" w:eastAsia="宋体" w:hAnsi="宋体" w:hint="eastAsia"/>
                <w:b/>
                <w:bCs/>
                <w:color w:val="000000" w:themeColor="text1"/>
                <w:szCs w:val="21"/>
              </w:rPr>
              <w:t>产品名称</w:t>
            </w:r>
          </w:p>
        </w:tc>
        <w:tc>
          <w:tcPr>
            <w:tcW w:w="2491" w:type="dxa"/>
            <w:gridSpan w:val="2"/>
            <w:tcBorders>
              <w:top w:val="single" w:sz="12" w:space="0" w:color="auto"/>
            </w:tcBorders>
            <w:vAlign w:val="center"/>
          </w:tcPr>
          <w:p w14:paraId="349ABDE2" w14:textId="77777777" w:rsidR="001D4796" w:rsidRPr="00363A3A" w:rsidRDefault="001D4796">
            <w:pPr>
              <w:jc w:val="center"/>
              <w:rPr>
                <w:rFonts w:ascii="宋体" w:eastAsia="宋体" w:hAnsi="宋体" w:cs="Calibri"/>
                <w:color w:val="000000" w:themeColor="text1"/>
                <w:szCs w:val="21"/>
              </w:rPr>
            </w:pPr>
          </w:p>
        </w:tc>
        <w:tc>
          <w:tcPr>
            <w:tcW w:w="1980" w:type="dxa"/>
            <w:gridSpan w:val="2"/>
            <w:tcBorders>
              <w:top w:val="single" w:sz="12" w:space="0" w:color="auto"/>
            </w:tcBorders>
          </w:tcPr>
          <w:p w14:paraId="2F7345D1" w14:textId="77777777" w:rsidR="001D4796" w:rsidRPr="00363A3A" w:rsidRDefault="003C1D6D">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注册人/</w:t>
            </w:r>
          </w:p>
          <w:p w14:paraId="744A3E09" w14:textId="77777777" w:rsidR="001D4796" w:rsidRPr="00363A3A" w:rsidRDefault="003C1D6D">
            <w:pPr>
              <w:jc w:val="center"/>
              <w:rPr>
                <w:rFonts w:ascii="宋体" w:eastAsia="宋体" w:hAnsi="宋体"/>
                <w:b/>
                <w:color w:val="000000" w:themeColor="text1"/>
                <w:szCs w:val="21"/>
              </w:rPr>
            </w:pPr>
            <w:r w:rsidRPr="00363A3A">
              <w:rPr>
                <w:rFonts w:ascii="宋体" w:eastAsia="宋体" w:hAnsi="宋体" w:hint="eastAsia"/>
                <w:b/>
                <w:bCs/>
                <w:color w:val="000000" w:themeColor="text1"/>
                <w:szCs w:val="21"/>
              </w:rPr>
              <w:t>备案人</w:t>
            </w:r>
          </w:p>
        </w:tc>
        <w:tc>
          <w:tcPr>
            <w:tcW w:w="2795" w:type="dxa"/>
            <w:gridSpan w:val="3"/>
            <w:tcBorders>
              <w:top w:val="single" w:sz="12" w:space="0" w:color="auto"/>
              <w:right w:val="single" w:sz="12" w:space="0" w:color="auto"/>
            </w:tcBorders>
            <w:vAlign w:val="center"/>
          </w:tcPr>
          <w:p w14:paraId="5F3ADAAD" w14:textId="77777777" w:rsidR="001D4796" w:rsidRPr="00363A3A" w:rsidRDefault="001D4796">
            <w:pPr>
              <w:jc w:val="center"/>
              <w:rPr>
                <w:rFonts w:ascii="宋体" w:eastAsia="宋体" w:hAnsi="宋体" w:cs="Calibri"/>
                <w:color w:val="000000" w:themeColor="text1"/>
                <w:szCs w:val="21"/>
              </w:rPr>
            </w:pPr>
          </w:p>
        </w:tc>
      </w:tr>
      <w:tr w:rsidR="00363A3A" w:rsidRPr="00363A3A" w14:paraId="5DD10490" w14:textId="77777777" w:rsidTr="00B63A72">
        <w:trPr>
          <w:trHeight w:val="599"/>
          <w:jc w:val="center"/>
        </w:trPr>
        <w:tc>
          <w:tcPr>
            <w:tcW w:w="2030" w:type="dxa"/>
            <w:tcBorders>
              <w:left w:val="single" w:sz="12" w:space="0" w:color="auto"/>
              <w:bottom w:val="single" w:sz="4" w:space="0" w:color="auto"/>
            </w:tcBorders>
            <w:vAlign w:val="center"/>
          </w:tcPr>
          <w:p w14:paraId="18B9BEC0" w14:textId="77777777" w:rsidR="001D4796" w:rsidRPr="00363A3A" w:rsidRDefault="003C1D6D">
            <w:pPr>
              <w:jc w:val="center"/>
              <w:rPr>
                <w:rFonts w:ascii="宋体" w:eastAsia="宋体" w:hAnsi="宋体"/>
                <w:b/>
                <w:color w:val="000000" w:themeColor="text1"/>
                <w:szCs w:val="21"/>
              </w:rPr>
            </w:pPr>
            <w:r w:rsidRPr="00363A3A">
              <w:rPr>
                <w:rFonts w:ascii="宋体" w:eastAsia="宋体" w:hAnsi="宋体" w:hint="eastAsia"/>
                <w:b/>
                <w:bCs/>
                <w:color w:val="000000" w:themeColor="text1"/>
                <w:szCs w:val="21"/>
              </w:rPr>
              <w:t>产品功能</w:t>
            </w:r>
          </w:p>
        </w:tc>
        <w:tc>
          <w:tcPr>
            <w:tcW w:w="2491" w:type="dxa"/>
            <w:gridSpan w:val="2"/>
            <w:tcBorders>
              <w:bottom w:val="single" w:sz="4" w:space="0" w:color="auto"/>
            </w:tcBorders>
            <w:vAlign w:val="center"/>
          </w:tcPr>
          <w:p w14:paraId="28D77E07" w14:textId="77777777" w:rsidR="001D4796" w:rsidRPr="00363A3A" w:rsidRDefault="001D4796">
            <w:pPr>
              <w:jc w:val="center"/>
              <w:rPr>
                <w:rFonts w:ascii="宋体" w:eastAsia="宋体" w:hAnsi="宋体" w:cs="Calibri"/>
                <w:color w:val="000000" w:themeColor="text1"/>
                <w:szCs w:val="21"/>
              </w:rPr>
            </w:pPr>
          </w:p>
        </w:tc>
        <w:tc>
          <w:tcPr>
            <w:tcW w:w="1980" w:type="dxa"/>
            <w:gridSpan w:val="2"/>
            <w:tcBorders>
              <w:bottom w:val="single" w:sz="4" w:space="0" w:color="auto"/>
            </w:tcBorders>
            <w:vAlign w:val="center"/>
          </w:tcPr>
          <w:p w14:paraId="6E0AA7CF" w14:textId="77777777" w:rsidR="001D4796" w:rsidRPr="00363A3A" w:rsidRDefault="003C1D6D">
            <w:pPr>
              <w:jc w:val="center"/>
              <w:rPr>
                <w:rFonts w:ascii="宋体" w:eastAsia="宋体" w:hAnsi="宋体"/>
                <w:b/>
                <w:color w:val="000000" w:themeColor="text1"/>
                <w:szCs w:val="21"/>
              </w:rPr>
            </w:pPr>
            <w:r w:rsidRPr="00363A3A">
              <w:rPr>
                <w:rFonts w:ascii="宋体" w:eastAsia="宋体" w:hAnsi="宋体" w:hint="eastAsia"/>
                <w:b/>
                <w:bCs/>
                <w:color w:val="000000" w:themeColor="text1"/>
                <w:szCs w:val="21"/>
              </w:rPr>
              <w:t>使用部位</w:t>
            </w:r>
          </w:p>
        </w:tc>
        <w:tc>
          <w:tcPr>
            <w:tcW w:w="2795" w:type="dxa"/>
            <w:gridSpan w:val="3"/>
            <w:tcBorders>
              <w:bottom w:val="single" w:sz="4" w:space="0" w:color="auto"/>
              <w:right w:val="single" w:sz="12" w:space="0" w:color="auto"/>
            </w:tcBorders>
            <w:vAlign w:val="center"/>
          </w:tcPr>
          <w:p w14:paraId="29D4A52A" w14:textId="7914D1B2" w:rsidR="001D4796" w:rsidRPr="00363A3A" w:rsidRDefault="00773A8B">
            <w:pPr>
              <w:jc w:val="cente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根据使用说明填写</w:t>
            </w:r>
          </w:p>
        </w:tc>
      </w:tr>
      <w:tr w:rsidR="00363A3A" w:rsidRPr="00363A3A" w14:paraId="1FD2EAFA" w14:textId="77777777" w:rsidTr="00B63A72">
        <w:trPr>
          <w:trHeight w:val="599"/>
          <w:jc w:val="center"/>
        </w:trPr>
        <w:tc>
          <w:tcPr>
            <w:tcW w:w="2030" w:type="dxa"/>
            <w:tcBorders>
              <w:left w:val="single" w:sz="12" w:space="0" w:color="auto"/>
              <w:bottom w:val="single" w:sz="4" w:space="0" w:color="auto"/>
            </w:tcBorders>
            <w:vAlign w:val="center"/>
          </w:tcPr>
          <w:p w14:paraId="51EC884B" w14:textId="6DCC387B"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摘要日期</w:t>
            </w:r>
          </w:p>
        </w:tc>
        <w:tc>
          <w:tcPr>
            <w:tcW w:w="2491" w:type="dxa"/>
            <w:gridSpan w:val="2"/>
            <w:tcBorders>
              <w:bottom w:val="single" w:sz="4" w:space="0" w:color="auto"/>
            </w:tcBorders>
            <w:vAlign w:val="center"/>
          </w:tcPr>
          <w:p w14:paraId="7A359842" w14:textId="77777777" w:rsidR="00E02781" w:rsidRPr="00363A3A" w:rsidRDefault="00E02781" w:rsidP="00E02781">
            <w:pPr>
              <w:jc w:val="center"/>
              <w:rPr>
                <w:rFonts w:ascii="宋体" w:eastAsia="宋体" w:hAnsi="宋体" w:cs="Calibri"/>
                <w:color w:val="000000" w:themeColor="text1"/>
                <w:szCs w:val="21"/>
              </w:rPr>
            </w:pPr>
          </w:p>
        </w:tc>
        <w:tc>
          <w:tcPr>
            <w:tcW w:w="1980" w:type="dxa"/>
            <w:gridSpan w:val="2"/>
            <w:tcBorders>
              <w:bottom w:val="single" w:sz="4" w:space="0" w:color="auto"/>
            </w:tcBorders>
            <w:vAlign w:val="center"/>
          </w:tcPr>
          <w:p w14:paraId="751F1535" w14:textId="4E9FB61A"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是否儿童产品</w:t>
            </w:r>
          </w:p>
        </w:tc>
        <w:tc>
          <w:tcPr>
            <w:tcW w:w="2795" w:type="dxa"/>
            <w:gridSpan w:val="3"/>
            <w:tcBorders>
              <w:bottom w:val="single" w:sz="4" w:space="0" w:color="auto"/>
              <w:right w:val="single" w:sz="12" w:space="0" w:color="auto"/>
            </w:tcBorders>
            <w:vAlign w:val="center"/>
          </w:tcPr>
          <w:p w14:paraId="447D8E8F" w14:textId="77777777" w:rsidR="00E02781" w:rsidRPr="00363A3A" w:rsidRDefault="00E02781" w:rsidP="00E02781">
            <w:pPr>
              <w:jc w:val="center"/>
              <w:rPr>
                <w:rFonts w:ascii="宋体" w:eastAsia="宋体" w:hAnsi="宋体" w:cs="Calibri"/>
                <w:color w:val="000000" w:themeColor="text1"/>
                <w:szCs w:val="21"/>
              </w:rPr>
            </w:pPr>
          </w:p>
        </w:tc>
      </w:tr>
      <w:tr w:rsidR="00363A3A" w:rsidRPr="00363A3A" w14:paraId="74AC9E0A" w14:textId="77777777" w:rsidTr="00B63A72">
        <w:trPr>
          <w:trHeight w:val="599"/>
          <w:jc w:val="center"/>
        </w:trPr>
        <w:tc>
          <w:tcPr>
            <w:tcW w:w="2030" w:type="dxa"/>
            <w:tcBorders>
              <w:left w:val="single" w:sz="12" w:space="0" w:color="auto"/>
              <w:bottom w:val="double" w:sz="4" w:space="0" w:color="auto"/>
            </w:tcBorders>
            <w:vAlign w:val="center"/>
          </w:tcPr>
          <w:p w14:paraId="36A8ED04" w14:textId="40E7E7D7" w:rsidR="00E02781" w:rsidRPr="00363A3A" w:rsidRDefault="00E563A7"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产品性状</w:t>
            </w:r>
          </w:p>
        </w:tc>
        <w:tc>
          <w:tcPr>
            <w:tcW w:w="2491" w:type="dxa"/>
            <w:gridSpan w:val="2"/>
            <w:tcBorders>
              <w:bottom w:val="double" w:sz="4" w:space="0" w:color="auto"/>
            </w:tcBorders>
            <w:vAlign w:val="center"/>
          </w:tcPr>
          <w:p w14:paraId="09999117" w14:textId="3E41C3AA" w:rsidR="00E02781" w:rsidRPr="00363A3A" w:rsidRDefault="001570B4" w:rsidP="00E02781">
            <w:pPr>
              <w:jc w:val="cente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与分类编码</w:t>
            </w:r>
            <w:r w:rsidR="00E563A7" w:rsidRPr="00363A3A">
              <w:rPr>
                <w:rFonts w:ascii="宋体" w:eastAsia="宋体" w:hAnsi="宋体" w:cs="Calibri" w:hint="eastAsia"/>
                <w:color w:val="000000" w:themeColor="text1"/>
                <w:szCs w:val="21"/>
              </w:rPr>
              <w:t>中的剂型保持</w:t>
            </w:r>
            <w:r w:rsidRPr="00363A3A">
              <w:rPr>
                <w:rFonts w:ascii="宋体" w:eastAsia="宋体" w:hAnsi="宋体" w:cs="Calibri" w:hint="eastAsia"/>
                <w:color w:val="000000" w:themeColor="text1"/>
                <w:szCs w:val="21"/>
              </w:rPr>
              <w:t>一致</w:t>
            </w:r>
          </w:p>
        </w:tc>
        <w:tc>
          <w:tcPr>
            <w:tcW w:w="1980" w:type="dxa"/>
            <w:gridSpan w:val="2"/>
            <w:tcBorders>
              <w:bottom w:val="double" w:sz="4" w:space="0" w:color="auto"/>
            </w:tcBorders>
            <w:vAlign w:val="center"/>
          </w:tcPr>
          <w:p w14:paraId="635FE2A4" w14:textId="7B6C469E" w:rsidR="00E02781" w:rsidRPr="00363A3A" w:rsidRDefault="00AE428A"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使用方法</w:t>
            </w:r>
          </w:p>
        </w:tc>
        <w:tc>
          <w:tcPr>
            <w:tcW w:w="2795" w:type="dxa"/>
            <w:gridSpan w:val="3"/>
            <w:tcBorders>
              <w:bottom w:val="double" w:sz="4" w:space="0" w:color="auto"/>
              <w:right w:val="single" w:sz="12" w:space="0" w:color="auto"/>
            </w:tcBorders>
            <w:vAlign w:val="center"/>
          </w:tcPr>
          <w:p w14:paraId="70868BC3" w14:textId="71842BDD" w:rsidR="00E02781" w:rsidRPr="00363A3A" w:rsidRDefault="00AE428A" w:rsidP="00E02781">
            <w:pPr>
              <w:jc w:val="cente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淋洗/驻留</w:t>
            </w:r>
          </w:p>
        </w:tc>
      </w:tr>
      <w:tr w:rsidR="00363A3A" w:rsidRPr="00363A3A" w14:paraId="7B9421DB" w14:textId="77777777" w:rsidTr="00B63A72">
        <w:trPr>
          <w:trHeight w:val="599"/>
          <w:jc w:val="center"/>
        </w:trPr>
        <w:tc>
          <w:tcPr>
            <w:tcW w:w="2030" w:type="dxa"/>
            <w:tcBorders>
              <w:top w:val="double" w:sz="4" w:space="0" w:color="auto"/>
              <w:left w:val="single" w:sz="12" w:space="0" w:color="auto"/>
            </w:tcBorders>
            <w:vAlign w:val="center"/>
          </w:tcPr>
          <w:p w14:paraId="1D37DC8C" w14:textId="77777777"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功效宣称</w:t>
            </w:r>
          </w:p>
        </w:tc>
        <w:tc>
          <w:tcPr>
            <w:tcW w:w="2491" w:type="dxa"/>
            <w:gridSpan w:val="2"/>
            <w:tcBorders>
              <w:top w:val="double" w:sz="4" w:space="0" w:color="auto"/>
            </w:tcBorders>
            <w:vAlign w:val="center"/>
          </w:tcPr>
          <w:p w14:paraId="0314A488" w14:textId="77777777" w:rsidR="00E02781" w:rsidRPr="00363A3A" w:rsidRDefault="00E02781" w:rsidP="00E02781">
            <w:pPr>
              <w:jc w:val="cente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（如有多项，可重复增加）</w:t>
            </w:r>
          </w:p>
        </w:tc>
        <w:tc>
          <w:tcPr>
            <w:tcW w:w="1980" w:type="dxa"/>
            <w:gridSpan w:val="2"/>
            <w:tcBorders>
              <w:top w:val="double" w:sz="4" w:space="0" w:color="auto"/>
            </w:tcBorders>
            <w:vAlign w:val="center"/>
          </w:tcPr>
          <w:p w14:paraId="49F89553" w14:textId="77777777"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功效原料或组合</w:t>
            </w:r>
          </w:p>
        </w:tc>
        <w:tc>
          <w:tcPr>
            <w:tcW w:w="2795" w:type="dxa"/>
            <w:gridSpan w:val="3"/>
            <w:tcBorders>
              <w:top w:val="double" w:sz="4" w:space="0" w:color="auto"/>
              <w:right w:val="single" w:sz="12" w:space="0" w:color="auto"/>
            </w:tcBorders>
            <w:vAlign w:val="center"/>
          </w:tcPr>
          <w:p w14:paraId="60857987" w14:textId="77777777" w:rsidR="00E02781" w:rsidRPr="00363A3A" w:rsidRDefault="00E02781" w:rsidP="00E02781">
            <w:pPr>
              <w:jc w:val="cente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与“功效宣称”一一对应</w:t>
            </w:r>
          </w:p>
        </w:tc>
      </w:tr>
      <w:tr w:rsidR="00363A3A" w:rsidRPr="00363A3A" w14:paraId="4479FDB7" w14:textId="77777777" w:rsidTr="001E7642">
        <w:trPr>
          <w:trHeight w:val="577"/>
          <w:jc w:val="center"/>
        </w:trPr>
        <w:tc>
          <w:tcPr>
            <w:tcW w:w="2030" w:type="dxa"/>
            <w:tcBorders>
              <w:left w:val="single" w:sz="12" w:space="0" w:color="auto"/>
              <w:bottom w:val="single" w:sz="4" w:space="0" w:color="auto"/>
            </w:tcBorders>
            <w:vAlign w:val="center"/>
          </w:tcPr>
          <w:p w14:paraId="7CE3CB63" w14:textId="77777777" w:rsidR="00E02781" w:rsidRPr="00363A3A" w:rsidRDefault="00E02781" w:rsidP="00E02781">
            <w:pPr>
              <w:jc w:val="center"/>
              <w:rPr>
                <w:rFonts w:ascii="宋体" w:eastAsia="宋体" w:hAnsi="宋体"/>
                <w:b/>
                <w:color w:val="000000" w:themeColor="text1"/>
                <w:szCs w:val="21"/>
              </w:rPr>
            </w:pPr>
            <w:r w:rsidRPr="00363A3A">
              <w:rPr>
                <w:rFonts w:ascii="宋体" w:eastAsia="宋体" w:hAnsi="宋体" w:hint="eastAsia"/>
                <w:b/>
                <w:bCs/>
                <w:color w:val="000000" w:themeColor="text1"/>
                <w:szCs w:val="21"/>
              </w:rPr>
              <w:t>作用机理简述</w:t>
            </w:r>
          </w:p>
        </w:tc>
        <w:tc>
          <w:tcPr>
            <w:tcW w:w="7266" w:type="dxa"/>
            <w:gridSpan w:val="7"/>
            <w:tcBorders>
              <w:bottom w:val="single" w:sz="4" w:space="0" w:color="auto"/>
              <w:right w:val="single" w:sz="12" w:space="0" w:color="auto"/>
            </w:tcBorders>
            <w:vAlign w:val="center"/>
          </w:tcPr>
          <w:p w14:paraId="49FE867B" w14:textId="77777777" w:rsidR="00E02781" w:rsidRPr="00363A3A" w:rsidRDefault="00E02781" w:rsidP="00E02781">
            <w:pPr>
              <w:jc w:val="cente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与“功效宣称”一一对应</w:t>
            </w:r>
          </w:p>
        </w:tc>
      </w:tr>
      <w:tr w:rsidR="00363A3A" w:rsidRPr="00363A3A" w14:paraId="776F0A28" w14:textId="77777777" w:rsidTr="00B63A72">
        <w:trPr>
          <w:trHeight w:val="599"/>
          <w:jc w:val="center"/>
        </w:trPr>
        <w:tc>
          <w:tcPr>
            <w:tcW w:w="2030" w:type="dxa"/>
            <w:tcBorders>
              <w:top w:val="single" w:sz="4" w:space="0" w:color="auto"/>
              <w:left w:val="single" w:sz="12" w:space="0" w:color="auto"/>
              <w:bottom w:val="double" w:sz="4" w:space="0" w:color="auto"/>
            </w:tcBorders>
            <w:vAlign w:val="center"/>
          </w:tcPr>
          <w:p w14:paraId="170737F0" w14:textId="384F5881" w:rsidR="00361509" w:rsidRPr="00363A3A" w:rsidRDefault="00361509"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评价资料来源</w:t>
            </w:r>
          </w:p>
        </w:tc>
        <w:tc>
          <w:tcPr>
            <w:tcW w:w="7266" w:type="dxa"/>
            <w:gridSpan w:val="7"/>
            <w:tcBorders>
              <w:top w:val="single" w:sz="4" w:space="0" w:color="auto"/>
              <w:bottom w:val="double" w:sz="4" w:space="0" w:color="auto"/>
              <w:right w:val="single" w:sz="12" w:space="0" w:color="auto"/>
            </w:tcBorders>
            <w:vAlign w:val="center"/>
          </w:tcPr>
          <w:p w14:paraId="3A273F85" w14:textId="77777777" w:rsidR="00361509" w:rsidRPr="00363A3A" w:rsidRDefault="00361509" w:rsidP="00361509">
            <w:pPr>
              <w:jc w:val="cente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人体试验/消费者测试/实验室试验/文献资料</w:t>
            </w:r>
          </w:p>
          <w:p w14:paraId="0EBCAE15" w14:textId="77777777" w:rsidR="00361509" w:rsidRPr="00363A3A" w:rsidRDefault="00361509" w:rsidP="00361509">
            <w:pPr>
              <w:jc w:val="cente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（如有多项，可重复增加）</w:t>
            </w:r>
          </w:p>
        </w:tc>
      </w:tr>
      <w:tr w:rsidR="00363A3A" w:rsidRPr="00363A3A" w14:paraId="7C185244" w14:textId="77777777" w:rsidTr="00AE6070">
        <w:trPr>
          <w:trHeight w:val="656"/>
          <w:jc w:val="center"/>
        </w:trPr>
        <w:tc>
          <w:tcPr>
            <w:tcW w:w="2030" w:type="dxa"/>
            <w:tcBorders>
              <w:top w:val="single" w:sz="4" w:space="0" w:color="auto"/>
              <w:left w:val="single" w:sz="12" w:space="0" w:color="auto"/>
              <w:bottom w:val="single" w:sz="4" w:space="0" w:color="auto"/>
              <w:right w:val="single" w:sz="4" w:space="0" w:color="auto"/>
            </w:tcBorders>
            <w:vAlign w:val="center"/>
          </w:tcPr>
          <w:p w14:paraId="79E59903" w14:textId="77777777"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评价机构名称</w:t>
            </w:r>
          </w:p>
        </w:tc>
        <w:tc>
          <w:tcPr>
            <w:tcW w:w="2491" w:type="dxa"/>
            <w:gridSpan w:val="2"/>
            <w:tcBorders>
              <w:top w:val="single" w:sz="4" w:space="0" w:color="auto"/>
              <w:left w:val="single" w:sz="4" w:space="0" w:color="auto"/>
              <w:bottom w:val="single" w:sz="4" w:space="0" w:color="auto"/>
              <w:right w:val="single" w:sz="4" w:space="0" w:color="auto"/>
            </w:tcBorders>
            <w:vAlign w:val="center"/>
          </w:tcPr>
          <w:p w14:paraId="782C0B49" w14:textId="77777777" w:rsidR="00E02781" w:rsidRPr="00363A3A" w:rsidRDefault="00E02781" w:rsidP="00E02781">
            <w:pPr>
              <w:rPr>
                <w:rFonts w:ascii="宋体" w:eastAsia="宋体" w:hAnsi="宋体" w:cs="Calibri"/>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CB9F1D2" w14:textId="704C7AE4" w:rsidR="00E02781" w:rsidRPr="00363A3A" w:rsidRDefault="00DE6424"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是否注册</w:t>
            </w:r>
            <w:r w:rsidR="00C87BCC" w:rsidRPr="00363A3A">
              <w:rPr>
                <w:rFonts w:ascii="宋体" w:eastAsia="宋体" w:hAnsi="宋体" w:cs="Calibri" w:hint="eastAsia"/>
                <w:b/>
                <w:bCs/>
                <w:color w:val="000000" w:themeColor="text1"/>
                <w:szCs w:val="21"/>
              </w:rPr>
              <w:t>备案检验机构</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7EDA56" w14:textId="14872360" w:rsidR="00E02781" w:rsidRPr="00363A3A" w:rsidRDefault="00C87BCC"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是/否</w:t>
            </w:r>
          </w:p>
        </w:tc>
        <w:tc>
          <w:tcPr>
            <w:tcW w:w="1134" w:type="dxa"/>
            <w:tcBorders>
              <w:top w:val="single" w:sz="4" w:space="0" w:color="auto"/>
              <w:left w:val="single" w:sz="4" w:space="0" w:color="auto"/>
              <w:bottom w:val="single" w:sz="4" w:space="0" w:color="auto"/>
              <w:right w:val="single" w:sz="4" w:space="0" w:color="auto"/>
            </w:tcBorders>
            <w:vAlign w:val="center"/>
          </w:tcPr>
          <w:p w14:paraId="618ACEEF"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是否独立完成</w:t>
            </w:r>
          </w:p>
        </w:tc>
        <w:tc>
          <w:tcPr>
            <w:tcW w:w="1231" w:type="dxa"/>
            <w:tcBorders>
              <w:top w:val="single" w:sz="4" w:space="0" w:color="auto"/>
              <w:left w:val="single" w:sz="4" w:space="0" w:color="auto"/>
              <w:bottom w:val="single" w:sz="4" w:space="0" w:color="auto"/>
              <w:right w:val="single" w:sz="12" w:space="0" w:color="auto"/>
            </w:tcBorders>
            <w:vAlign w:val="center"/>
          </w:tcPr>
          <w:p w14:paraId="2531A1C9" w14:textId="77777777" w:rsidR="00E02781" w:rsidRPr="00363A3A" w:rsidRDefault="00E02781" w:rsidP="00E02781">
            <w:pPr>
              <w:rPr>
                <w:rFonts w:ascii="宋体" w:eastAsia="宋体" w:hAnsi="宋体" w:cs="Calibri"/>
                <w:color w:val="000000" w:themeColor="text1"/>
                <w:szCs w:val="21"/>
              </w:rPr>
            </w:pPr>
            <w:proofErr w:type="gramStart"/>
            <w:r w:rsidRPr="00363A3A">
              <w:rPr>
                <w:rFonts w:ascii="宋体" w:eastAsia="宋体" w:hAnsi="宋体" w:cs="Calibri" w:hint="eastAsia"/>
                <w:color w:val="000000" w:themeColor="text1"/>
                <w:szCs w:val="21"/>
              </w:rPr>
              <w:t>独立</w:t>
            </w:r>
            <w:r w:rsidRPr="00363A3A">
              <w:rPr>
                <w:rFonts w:ascii="宋体" w:eastAsia="宋体" w:hAnsi="宋体" w:cs="Calibri"/>
                <w:color w:val="000000" w:themeColor="text1"/>
                <w:szCs w:val="21"/>
              </w:rPr>
              <w:t>/</w:t>
            </w:r>
            <w:proofErr w:type="gramEnd"/>
            <w:r w:rsidRPr="00363A3A">
              <w:rPr>
                <w:rFonts w:ascii="宋体" w:eastAsia="宋体" w:hAnsi="宋体" w:cs="Calibri"/>
                <w:color w:val="000000" w:themeColor="text1"/>
                <w:szCs w:val="21"/>
              </w:rPr>
              <w:t>分包</w:t>
            </w:r>
          </w:p>
        </w:tc>
      </w:tr>
      <w:tr w:rsidR="00363A3A" w:rsidRPr="00363A3A" w14:paraId="5BAA8D0F" w14:textId="77777777" w:rsidTr="00B63A72">
        <w:trPr>
          <w:trHeight w:val="656"/>
          <w:jc w:val="center"/>
        </w:trPr>
        <w:tc>
          <w:tcPr>
            <w:tcW w:w="2030" w:type="dxa"/>
            <w:vMerge w:val="restart"/>
            <w:tcBorders>
              <w:top w:val="single" w:sz="4" w:space="0" w:color="auto"/>
              <w:left w:val="single" w:sz="12" w:space="0" w:color="auto"/>
              <w:right w:val="single" w:sz="4" w:space="0" w:color="auto"/>
            </w:tcBorders>
            <w:vAlign w:val="center"/>
          </w:tcPr>
          <w:p w14:paraId="728A089E" w14:textId="4DBEF163" w:rsidR="00E02781" w:rsidRPr="00363A3A" w:rsidRDefault="00614863" w:rsidP="00614863">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人体试验</w:t>
            </w:r>
            <w:r w:rsidR="00E02781" w:rsidRPr="00363A3A">
              <w:rPr>
                <w:rFonts w:ascii="宋体" w:eastAsia="宋体" w:hAnsi="宋体" w:hint="eastAsia"/>
                <w:b/>
                <w:bCs/>
                <w:color w:val="000000" w:themeColor="text1"/>
                <w:szCs w:val="21"/>
              </w:rPr>
              <w:t>评价方法简述</w:t>
            </w:r>
          </w:p>
        </w:tc>
        <w:tc>
          <w:tcPr>
            <w:tcW w:w="1213" w:type="dxa"/>
            <w:tcBorders>
              <w:top w:val="single" w:sz="4" w:space="0" w:color="auto"/>
              <w:left w:val="single" w:sz="4" w:space="0" w:color="auto"/>
              <w:bottom w:val="single" w:sz="4" w:space="0" w:color="auto"/>
              <w:right w:val="single" w:sz="4" w:space="0" w:color="auto"/>
            </w:tcBorders>
            <w:vAlign w:val="center"/>
          </w:tcPr>
          <w:p w14:paraId="34797874"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试验方法</w:t>
            </w:r>
          </w:p>
        </w:tc>
        <w:tc>
          <w:tcPr>
            <w:tcW w:w="6053" w:type="dxa"/>
            <w:gridSpan w:val="6"/>
            <w:tcBorders>
              <w:top w:val="single" w:sz="4" w:space="0" w:color="auto"/>
              <w:left w:val="single" w:sz="4" w:space="0" w:color="auto"/>
              <w:bottom w:val="single" w:sz="4" w:space="0" w:color="auto"/>
              <w:right w:val="single" w:sz="12" w:space="0" w:color="auto"/>
            </w:tcBorders>
            <w:vAlign w:val="center"/>
          </w:tcPr>
          <w:p w14:paraId="330ED913"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10864E04" w14:textId="77777777" w:rsidTr="00B63A72">
        <w:trPr>
          <w:trHeight w:val="656"/>
          <w:jc w:val="center"/>
        </w:trPr>
        <w:tc>
          <w:tcPr>
            <w:tcW w:w="2030" w:type="dxa"/>
            <w:vMerge/>
            <w:tcBorders>
              <w:top w:val="single" w:sz="4" w:space="0" w:color="auto"/>
              <w:left w:val="single" w:sz="12" w:space="0" w:color="auto"/>
              <w:right w:val="single" w:sz="4" w:space="0" w:color="auto"/>
            </w:tcBorders>
            <w:vAlign w:val="center"/>
          </w:tcPr>
          <w:p w14:paraId="38F26C84"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4739C54A"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试验原理</w:t>
            </w:r>
          </w:p>
        </w:tc>
        <w:tc>
          <w:tcPr>
            <w:tcW w:w="6053" w:type="dxa"/>
            <w:gridSpan w:val="6"/>
            <w:tcBorders>
              <w:top w:val="single" w:sz="4" w:space="0" w:color="auto"/>
              <w:left w:val="single" w:sz="4" w:space="0" w:color="auto"/>
              <w:bottom w:val="single" w:sz="4" w:space="0" w:color="auto"/>
              <w:right w:val="single" w:sz="12" w:space="0" w:color="auto"/>
            </w:tcBorders>
            <w:vAlign w:val="center"/>
          </w:tcPr>
          <w:p w14:paraId="0E5290B6"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1E7C0148" w14:textId="77777777" w:rsidTr="00B63A72">
        <w:trPr>
          <w:trHeight w:val="656"/>
          <w:jc w:val="center"/>
        </w:trPr>
        <w:tc>
          <w:tcPr>
            <w:tcW w:w="2030" w:type="dxa"/>
            <w:vMerge/>
            <w:tcBorders>
              <w:left w:val="single" w:sz="12" w:space="0" w:color="auto"/>
              <w:right w:val="single" w:sz="4" w:space="0" w:color="auto"/>
            </w:tcBorders>
            <w:vAlign w:val="center"/>
          </w:tcPr>
          <w:p w14:paraId="0B6BB644"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3E3BF4C4"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依据来源</w:t>
            </w:r>
          </w:p>
        </w:tc>
        <w:tc>
          <w:tcPr>
            <w:tcW w:w="1278" w:type="dxa"/>
            <w:tcBorders>
              <w:top w:val="single" w:sz="4" w:space="0" w:color="auto"/>
              <w:left w:val="single" w:sz="4" w:space="0" w:color="auto"/>
              <w:bottom w:val="single" w:sz="4" w:space="0" w:color="auto"/>
              <w:right w:val="single" w:sz="4" w:space="0" w:color="auto"/>
            </w:tcBorders>
            <w:vAlign w:val="center"/>
          </w:tcPr>
          <w:p w14:paraId="1D29E789" w14:textId="77777777" w:rsidR="00E02781" w:rsidRPr="00363A3A" w:rsidRDefault="00E02781" w:rsidP="00E02781">
            <w:pPr>
              <w:rPr>
                <w:rFonts w:ascii="宋体" w:eastAsia="宋体" w:hAnsi="宋体" w:cs="Calibri"/>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BA42E8F" w14:textId="1B5E80C8" w:rsidR="00E02781" w:rsidRPr="00363A3A" w:rsidRDefault="00106E2E"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检测</w:t>
            </w:r>
            <w:r w:rsidR="00D84299" w:rsidRPr="00363A3A">
              <w:rPr>
                <w:rFonts w:ascii="宋体" w:eastAsia="宋体" w:hAnsi="宋体" w:cs="Calibri" w:hint="eastAsia"/>
                <w:b/>
                <w:bCs/>
                <w:color w:val="000000" w:themeColor="text1"/>
                <w:szCs w:val="21"/>
              </w:rPr>
              <w:t>指标</w:t>
            </w:r>
            <w:r w:rsidR="007212E3" w:rsidRPr="00363A3A">
              <w:rPr>
                <w:rFonts w:ascii="宋体" w:eastAsia="宋体" w:hAnsi="宋体" w:cs="Calibri" w:hint="eastAsia"/>
                <w:b/>
                <w:bCs/>
                <w:color w:val="000000" w:themeColor="text1"/>
                <w:szCs w:val="21"/>
              </w:rPr>
              <w:t>和</w:t>
            </w:r>
            <w:r w:rsidR="00E02781" w:rsidRPr="00363A3A">
              <w:rPr>
                <w:rFonts w:ascii="宋体" w:eastAsia="宋体" w:hAnsi="宋体" w:cs="Calibri" w:hint="eastAsia"/>
                <w:b/>
                <w:bCs/>
                <w:color w:val="000000" w:themeColor="text1"/>
                <w:szCs w:val="21"/>
              </w:rPr>
              <w:t>目的</w:t>
            </w:r>
          </w:p>
        </w:tc>
        <w:tc>
          <w:tcPr>
            <w:tcW w:w="3499" w:type="dxa"/>
            <w:gridSpan w:val="4"/>
            <w:tcBorders>
              <w:top w:val="single" w:sz="4" w:space="0" w:color="auto"/>
              <w:left w:val="single" w:sz="4" w:space="0" w:color="auto"/>
              <w:bottom w:val="single" w:sz="4" w:space="0" w:color="auto"/>
              <w:right w:val="single" w:sz="12" w:space="0" w:color="auto"/>
            </w:tcBorders>
            <w:vAlign w:val="center"/>
          </w:tcPr>
          <w:p w14:paraId="149B2235"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2C99955C" w14:textId="77777777" w:rsidTr="00AE6070">
        <w:trPr>
          <w:trHeight w:val="656"/>
          <w:jc w:val="center"/>
        </w:trPr>
        <w:tc>
          <w:tcPr>
            <w:tcW w:w="2030" w:type="dxa"/>
            <w:vMerge/>
            <w:tcBorders>
              <w:left w:val="single" w:sz="12" w:space="0" w:color="auto"/>
              <w:right w:val="single" w:sz="4" w:space="0" w:color="auto"/>
            </w:tcBorders>
            <w:vAlign w:val="center"/>
          </w:tcPr>
          <w:p w14:paraId="1649D936"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2A1EACFB"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受试者人数及性别</w:t>
            </w:r>
          </w:p>
        </w:tc>
        <w:tc>
          <w:tcPr>
            <w:tcW w:w="1278" w:type="dxa"/>
            <w:tcBorders>
              <w:top w:val="single" w:sz="4" w:space="0" w:color="auto"/>
              <w:left w:val="single" w:sz="4" w:space="0" w:color="auto"/>
              <w:bottom w:val="single" w:sz="4" w:space="0" w:color="auto"/>
              <w:right w:val="single" w:sz="4" w:space="0" w:color="auto"/>
            </w:tcBorders>
            <w:vAlign w:val="center"/>
          </w:tcPr>
          <w:p w14:paraId="75DEF425"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男</w:t>
            </w:r>
          </w:p>
        </w:tc>
        <w:tc>
          <w:tcPr>
            <w:tcW w:w="1276" w:type="dxa"/>
            <w:tcBorders>
              <w:top w:val="single" w:sz="4" w:space="0" w:color="auto"/>
              <w:left w:val="single" w:sz="4" w:space="0" w:color="auto"/>
              <w:bottom w:val="single" w:sz="4" w:space="0" w:color="auto"/>
              <w:right w:val="single" w:sz="4" w:space="0" w:color="auto"/>
            </w:tcBorders>
            <w:vAlign w:val="center"/>
          </w:tcPr>
          <w:p w14:paraId="05491CEA" w14:textId="77777777" w:rsidR="00E02781" w:rsidRPr="00363A3A" w:rsidRDefault="00E02781" w:rsidP="00E02781">
            <w:pPr>
              <w:rPr>
                <w:rFonts w:ascii="宋体" w:eastAsia="宋体" w:hAnsi="宋体" w:cs="Calibri"/>
                <w:color w:val="000000" w:themeColor="text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E6FF05"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女</w:t>
            </w:r>
          </w:p>
        </w:tc>
        <w:tc>
          <w:tcPr>
            <w:tcW w:w="1134" w:type="dxa"/>
            <w:tcBorders>
              <w:top w:val="single" w:sz="4" w:space="0" w:color="auto"/>
              <w:left w:val="single" w:sz="4" w:space="0" w:color="auto"/>
              <w:bottom w:val="single" w:sz="4" w:space="0" w:color="auto"/>
              <w:right w:val="single" w:sz="4" w:space="0" w:color="auto"/>
            </w:tcBorders>
            <w:vAlign w:val="center"/>
          </w:tcPr>
          <w:p w14:paraId="18D23DA2" w14:textId="77777777" w:rsidR="00E02781" w:rsidRPr="00363A3A" w:rsidRDefault="00E02781" w:rsidP="00E02781">
            <w:pPr>
              <w:rPr>
                <w:rFonts w:ascii="宋体" w:eastAsia="宋体" w:hAnsi="宋体" w:cs="Calibri"/>
                <w:color w:val="000000" w:themeColor="text1"/>
                <w:szCs w:val="21"/>
              </w:rPr>
            </w:pPr>
          </w:p>
        </w:tc>
        <w:tc>
          <w:tcPr>
            <w:tcW w:w="1231" w:type="dxa"/>
            <w:tcBorders>
              <w:top w:val="single" w:sz="4" w:space="0" w:color="auto"/>
              <w:left w:val="single" w:sz="4" w:space="0" w:color="auto"/>
              <w:bottom w:val="single" w:sz="4" w:space="0" w:color="auto"/>
              <w:right w:val="single" w:sz="12" w:space="0" w:color="auto"/>
            </w:tcBorders>
            <w:vAlign w:val="center"/>
          </w:tcPr>
          <w:p w14:paraId="54932905"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（总人数）</w:t>
            </w:r>
          </w:p>
        </w:tc>
      </w:tr>
      <w:tr w:rsidR="00363A3A" w:rsidRPr="00363A3A" w14:paraId="3A6E0031" w14:textId="77777777" w:rsidTr="00AE6070">
        <w:trPr>
          <w:trHeight w:val="656"/>
          <w:jc w:val="center"/>
        </w:trPr>
        <w:tc>
          <w:tcPr>
            <w:tcW w:w="2030" w:type="dxa"/>
            <w:vMerge/>
            <w:tcBorders>
              <w:left w:val="single" w:sz="12" w:space="0" w:color="auto"/>
              <w:right w:val="single" w:sz="4" w:space="0" w:color="auto"/>
            </w:tcBorders>
            <w:vAlign w:val="center"/>
          </w:tcPr>
          <w:p w14:paraId="1B03BD85"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798A5BA6"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有效人数及性别</w:t>
            </w:r>
          </w:p>
        </w:tc>
        <w:tc>
          <w:tcPr>
            <w:tcW w:w="1278" w:type="dxa"/>
            <w:tcBorders>
              <w:top w:val="single" w:sz="4" w:space="0" w:color="auto"/>
              <w:left w:val="single" w:sz="4" w:space="0" w:color="auto"/>
              <w:bottom w:val="single" w:sz="4" w:space="0" w:color="auto"/>
              <w:right w:val="single" w:sz="4" w:space="0" w:color="auto"/>
            </w:tcBorders>
            <w:vAlign w:val="center"/>
          </w:tcPr>
          <w:p w14:paraId="4BEAE252"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男</w:t>
            </w:r>
          </w:p>
        </w:tc>
        <w:tc>
          <w:tcPr>
            <w:tcW w:w="1276" w:type="dxa"/>
            <w:tcBorders>
              <w:top w:val="single" w:sz="4" w:space="0" w:color="auto"/>
              <w:left w:val="single" w:sz="4" w:space="0" w:color="auto"/>
              <w:bottom w:val="single" w:sz="4" w:space="0" w:color="auto"/>
              <w:right w:val="single" w:sz="4" w:space="0" w:color="auto"/>
            </w:tcBorders>
            <w:vAlign w:val="center"/>
          </w:tcPr>
          <w:p w14:paraId="0CF936BD" w14:textId="77777777" w:rsidR="00E02781" w:rsidRPr="00363A3A" w:rsidRDefault="00E02781" w:rsidP="00E02781">
            <w:pPr>
              <w:rPr>
                <w:rFonts w:ascii="宋体" w:eastAsia="宋体" w:hAnsi="宋体" w:cs="Calibri"/>
                <w:color w:val="000000" w:themeColor="text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B5A70F"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女</w:t>
            </w:r>
          </w:p>
        </w:tc>
        <w:tc>
          <w:tcPr>
            <w:tcW w:w="1134" w:type="dxa"/>
            <w:tcBorders>
              <w:top w:val="single" w:sz="4" w:space="0" w:color="auto"/>
              <w:left w:val="single" w:sz="4" w:space="0" w:color="auto"/>
              <w:bottom w:val="single" w:sz="4" w:space="0" w:color="auto"/>
              <w:right w:val="single" w:sz="4" w:space="0" w:color="auto"/>
            </w:tcBorders>
            <w:vAlign w:val="center"/>
          </w:tcPr>
          <w:p w14:paraId="06D6BF59" w14:textId="77777777" w:rsidR="00E02781" w:rsidRPr="00363A3A" w:rsidRDefault="00E02781" w:rsidP="00E02781">
            <w:pPr>
              <w:rPr>
                <w:rFonts w:ascii="宋体" w:eastAsia="宋体" w:hAnsi="宋体" w:cs="Calibri"/>
                <w:color w:val="000000" w:themeColor="text1"/>
                <w:szCs w:val="21"/>
              </w:rPr>
            </w:pPr>
          </w:p>
        </w:tc>
        <w:tc>
          <w:tcPr>
            <w:tcW w:w="1231" w:type="dxa"/>
            <w:tcBorders>
              <w:top w:val="single" w:sz="4" w:space="0" w:color="auto"/>
              <w:left w:val="single" w:sz="4" w:space="0" w:color="auto"/>
              <w:bottom w:val="single" w:sz="4" w:space="0" w:color="auto"/>
              <w:right w:val="single" w:sz="12" w:space="0" w:color="auto"/>
            </w:tcBorders>
            <w:vAlign w:val="center"/>
          </w:tcPr>
          <w:p w14:paraId="77776516"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（总人数）</w:t>
            </w:r>
          </w:p>
        </w:tc>
      </w:tr>
      <w:tr w:rsidR="00363A3A" w:rsidRPr="00363A3A" w14:paraId="28CEC5B5" w14:textId="77777777" w:rsidTr="00AE6070">
        <w:trPr>
          <w:trHeight w:val="656"/>
          <w:jc w:val="center"/>
        </w:trPr>
        <w:tc>
          <w:tcPr>
            <w:tcW w:w="2030" w:type="dxa"/>
            <w:vMerge/>
            <w:tcBorders>
              <w:left w:val="single" w:sz="12" w:space="0" w:color="auto"/>
              <w:right w:val="single" w:sz="4" w:space="0" w:color="auto"/>
            </w:tcBorders>
            <w:vAlign w:val="center"/>
          </w:tcPr>
          <w:p w14:paraId="290A33BD"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076FAEA2"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年龄范围</w:t>
            </w:r>
          </w:p>
        </w:tc>
        <w:tc>
          <w:tcPr>
            <w:tcW w:w="1278" w:type="dxa"/>
            <w:tcBorders>
              <w:top w:val="single" w:sz="4" w:space="0" w:color="auto"/>
              <w:left w:val="single" w:sz="4" w:space="0" w:color="auto"/>
              <w:bottom w:val="single" w:sz="4" w:space="0" w:color="auto"/>
              <w:right w:val="single" w:sz="4" w:space="0" w:color="auto"/>
            </w:tcBorders>
            <w:vAlign w:val="center"/>
          </w:tcPr>
          <w:p w14:paraId="628B2F94" w14:textId="77777777" w:rsidR="00E02781" w:rsidRPr="00363A3A" w:rsidRDefault="00E02781" w:rsidP="00E02781">
            <w:pPr>
              <w:rPr>
                <w:rFonts w:ascii="宋体" w:eastAsia="宋体" w:hAnsi="宋体" w:cs="Calibri"/>
                <w:b/>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0AD197C"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试验周期</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B75FEB" w14:textId="77777777" w:rsidR="00E02781" w:rsidRPr="00363A3A" w:rsidRDefault="00E02781" w:rsidP="00E02781">
            <w:pPr>
              <w:rPr>
                <w:rFonts w:ascii="宋体" w:eastAsia="宋体" w:hAnsi="宋体" w:cs="Calibri"/>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E7AB37"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分组方式</w:t>
            </w:r>
          </w:p>
        </w:tc>
        <w:tc>
          <w:tcPr>
            <w:tcW w:w="1231" w:type="dxa"/>
            <w:tcBorders>
              <w:top w:val="single" w:sz="4" w:space="0" w:color="auto"/>
              <w:left w:val="single" w:sz="4" w:space="0" w:color="auto"/>
              <w:bottom w:val="single" w:sz="4" w:space="0" w:color="auto"/>
              <w:right w:val="single" w:sz="12" w:space="0" w:color="auto"/>
            </w:tcBorders>
            <w:vAlign w:val="center"/>
          </w:tcPr>
          <w:p w14:paraId="66A02595"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50EA1E51" w14:textId="77777777" w:rsidTr="00B63A72">
        <w:trPr>
          <w:trHeight w:val="656"/>
          <w:jc w:val="center"/>
        </w:trPr>
        <w:tc>
          <w:tcPr>
            <w:tcW w:w="2030" w:type="dxa"/>
            <w:vMerge/>
            <w:tcBorders>
              <w:left w:val="single" w:sz="12" w:space="0" w:color="auto"/>
              <w:right w:val="single" w:sz="4" w:space="0" w:color="auto"/>
            </w:tcBorders>
            <w:vAlign w:val="center"/>
          </w:tcPr>
          <w:p w14:paraId="1F837EE8"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12A84F12"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入选条件</w:t>
            </w: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5DEE0F46" w14:textId="77777777" w:rsidR="00E02781" w:rsidRPr="00363A3A" w:rsidRDefault="00E02781" w:rsidP="00E02781">
            <w:pPr>
              <w:rPr>
                <w:rFonts w:ascii="宋体" w:eastAsia="宋体" w:hAnsi="宋体" w:cs="Calibri"/>
                <w:b/>
                <w:bCs/>
                <w:color w:val="000000" w:themeColor="text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CCD0F1"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排除标准</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1C785F3B"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3B60D942" w14:textId="77777777" w:rsidTr="00AE6070">
        <w:trPr>
          <w:trHeight w:val="656"/>
          <w:jc w:val="center"/>
        </w:trPr>
        <w:tc>
          <w:tcPr>
            <w:tcW w:w="2030" w:type="dxa"/>
            <w:vMerge/>
            <w:tcBorders>
              <w:left w:val="single" w:sz="12" w:space="0" w:color="auto"/>
              <w:right w:val="single" w:sz="4" w:space="0" w:color="auto"/>
            </w:tcBorders>
            <w:vAlign w:val="center"/>
          </w:tcPr>
          <w:p w14:paraId="4099F8FF"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6DF213DE"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样品使用部位</w:t>
            </w:r>
          </w:p>
        </w:tc>
        <w:tc>
          <w:tcPr>
            <w:tcW w:w="1278" w:type="dxa"/>
            <w:tcBorders>
              <w:top w:val="single" w:sz="4" w:space="0" w:color="auto"/>
              <w:left w:val="single" w:sz="4" w:space="0" w:color="auto"/>
              <w:bottom w:val="single" w:sz="4" w:space="0" w:color="auto"/>
              <w:right w:val="single" w:sz="4" w:space="0" w:color="auto"/>
            </w:tcBorders>
            <w:vAlign w:val="center"/>
          </w:tcPr>
          <w:p w14:paraId="7AF1258E" w14:textId="77777777" w:rsidR="00E02781" w:rsidRPr="00363A3A" w:rsidRDefault="00E02781" w:rsidP="00E02781">
            <w:pPr>
              <w:jc w:val="left"/>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全脸/半脸/手臂内侧…</w:t>
            </w:r>
          </w:p>
        </w:tc>
        <w:tc>
          <w:tcPr>
            <w:tcW w:w="1276" w:type="dxa"/>
            <w:tcBorders>
              <w:top w:val="single" w:sz="4" w:space="0" w:color="auto"/>
              <w:left w:val="single" w:sz="4" w:space="0" w:color="auto"/>
              <w:bottom w:val="single" w:sz="4" w:space="0" w:color="auto"/>
              <w:right w:val="single" w:sz="4" w:space="0" w:color="auto"/>
            </w:tcBorders>
            <w:vAlign w:val="center"/>
          </w:tcPr>
          <w:p w14:paraId="103AA6CF"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对照物</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1E0E2B" w14:textId="34B0BE20" w:rsidR="00E02781" w:rsidRPr="00363A3A" w:rsidRDefault="00547430"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如没有可不填</w:t>
            </w:r>
          </w:p>
        </w:tc>
        <w:tc>
          <w:tcPr>
            <w:tcW w:w="1134" w:type="dxa"/>
            <w:tcBorders>
              <w:top w:val="single" w:sz="4" w:space="0" w:color="auto"/>
              <w:left w:val="single" w:sz="4" w:space="0" w:color="auto"/>
              <w:bottom w:val="single" w:sz="4" w:space="0" w:color="auto"/>
              <w:right w:val="single" w:sz="4" w:space="0" w:color="auto"/>
            </w:tcBorders>
            <w:vAlign w:val="center"/>
          </w:tcPr>
          <w:p w14:paraId="5D125F96"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评价方式</w:t>
            </w:r>
          </w:p>
        </w:tc>
        <w:tc>
          <w:tcPr>
            <w:tcW w:w="1231" w:type="dxa"/>
            <w:tcBorders>
              <w:top w:val="single" w:sz="4" w:space="0" w:color="auto"/>
              <w:left w:val="single" w:sz="4" w:space="0" w:color="auto"/>
              <w:bottom w:val="single" w:sz="4" w:space="0" w:color="auto"/>
              <w:right w:val="single" w:sz="12" w:space="0" w:color="auto"/>
            </w:tcBorders>
            <w:vAlign w:val="center"/>
          </w:tcPr>
          <w:p w14:paraId="24E9E0C6"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5FC254D2" w14:textId="77777777" w:rsidTr="00AE6070">
        <w:trPr>
          <w:trHeight w:val="656"/>
          <w:jc w:val="center"/>
        </w:trPr>
        <w:tc>
          <w:tcPr>
            <w:tcW w:w="2030" w:type="dxa"/>
            <w:vMerge/>
            <w:tcBorders>
              <w:left w:val="single" w:sz="12" w:space="0" w:color="auto"/>
              <w:right w:val="single" w:sz="4" w:space="0" w:color="auto"/>
            </w:tcBorders>
            <w:vAlign w:val="center"/>
          </w:tcPr>
          <w:p w14:paraId="0D7B7DD7"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559751CF"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使用量</w:t>
            </w:r>
          </w:p>
        </w:tc>
        <w:tc>
          <w:tcPr>
            <w:tcW w:w="1278" w:type="dxa"/>
            <w:tcBorders>
              <w:top w:val="single" w:sz="4" w:space="0" w:color="auto"/>
              <w:left w:val="single" w:sz="4" w:space="0" w:color="auto"/>
              <w:bottom w:val="single" w:sz="4" w:space="0" w:color="auto"/>
              <w:right w:val="single" w:sz="4" w:space="0" w:color="auto"/>
            </w:tcBorders>
            <w:vAlign w:val="center"/>
          </w:tcPr>
          <w:p w14:paraId="292A4E96" w14:textId="77777777" w:rsidR="00E02781" w:rsidRPr="00363A3A" w:rsidRDefault="00E02781" w:rsidP="00E02781">
            <w:pPr>
              <w:jc w:val="left"/>
              <w:rPr>
                <w:rFonts w:ascii="宋体" w:eastAsia="宋体" w:hAnsi="宋体" w:cs="Calibri"/>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715A8E8"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使用频率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4FDB301" w14:textId="77777777" w:rsidR="00E02781" w:rsidRPr="00363A3A" w:rsidRDefault="00E02781" w:rsidP="00E02781">
            <w:pPr>
              <w:rPr>
                <w:rFonts w:ascii="宋体" w:eastAsia="宋体" w:hAnsi="宋体" w:cs="Calibri"/>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3C92EB1"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使用时间</w:t>
            </w:r>
          </w:p>
        </w:tc>
        <w:tc>
          <w:tcPr>
            <w:tcW w:w="1231" w:type="dxa"/>
            <w:tcBorders>
              <w:top w:val="single" w:sz="4" w:space="0" w:color="auto"/>
              <w:left w:val="single" w:sz="4" w:space="0" w:color="auto"/>
              <w:bottom w:val="single" w:sz="4" w:space="0" w:color="auto"/>
              <w:right w:val="single" w:sz="12" w:space="0" w:color="auto"/>
            </w:tcBorders>
            <w:vAlign w:val="center"/>
          </w:tcPr>
          <w:p w14:paraId="1811038F"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3802552C" w14:textId="77777777" w:rsidTr="00B63A72">
        <w:trPr>
          <w:trHeight w:val="656"/>
          <w:jc w:val="center"/>
        </w:trPr>
        <w:tc>
          <w:tcPr>
            <w:tcW w:w="2030" w:type="dxa"/>
            <w:vMerge/>
            <w:tcBorders>
              <w:left w:val="single" w:sz="12" w:space="0" w:color="auto"/>
              <w:right w:val="single" w:sz="4" w:space="0" w:color="auto"/>
            </w:tcBorders>
            <w:vAlign w:val="center"/>
          </w:tcPr>
          <w:p w14:paraId="3D3CEE41"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658D1804"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回访次数</w:t>
            </w:r>
          </w:p>
        </w:tc>
        <w:tc>
          <w:tcPr>
            <w:tcW w:w="1278" w:type="dxa"/>
            <w:tcBorders>
              <w:top w:val="single" w:sz="4" w:space="0" w:color="auto"/>
              <w:left w:val="single" w:sz="4" w:space="0" w:color="auto"/>
              <w:bottom w:val="single" w:sz="4" w:space="0" w:color="auto"/>
              <w:right w:val="single" w:sz="4" w:space="0" w:color="auto"/>
            </w:tcBorders>
            <w:vAlign w:val="center"/>
          </w:tcPr>
          <w:p w14:paraId="70DF3A93" w14:textId="77777777" w:rsidR="00E02781" w:rsidRPr="00363A3A" w:rsidRDefault="00E02781" w:rsidP="00E02781">
            <w:pPr>
              <w:jc w:val="left"/>
              <w:rPr>
                <w:rFonts w:ascii="宋体" w:eastAsia="宋体" w:hAnsi="宋体" w:cs="Calibri"/>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ED71389"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统计方法</w:t>
            </w:r>
          </w:p>
        </w:tc>
        <w:tc>
          <w:tcPr>
            <w:tcW w:w="3499" w:type="dxa"/>
            <w:gridSpan w:val="4"/>
            <w:tcBorders>
              <w:top w:val="single" w:sz="4" w:space="0" w:color="auto"/>
              <w:left w:val="single" w:sz="4" w:space="0" w:color="auto"/>
              <w:bottom w:val="single" w:sz="4" w:space="0" w:color="auto"/>
              <w:right w:val="single" w:sz="12" w:space="0" w:color="auto"/>
            </w:tcBorders>
            <w:vAlign w:val="center"/>
          </w:tcPr>
          <w:p w14:paraId="5C154B9B"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046531C3" w14:textId="77777777" w:rsidTr="00CD5887">
        <w:trPr>
          <w:trHeight w:val="699"/>
          <w:jc w:val="center"/>
        </w:trPr>
        <w:tc>
          <w:tcPr>
            <w:tcW w:w="2030" w:type="dxa"/>
            <w:vMerge/>
            <w:tcBorders>
              <w:left w:val="single" w:sz="12" w:space="0" w:color="auto"/>
              <w:right w:val="single" w:sz="4" w:space="0" w:color="auto"/>
            </w:tcBorders>
            <w:vAlign w:val="center"/>
          </w:tcPr>
          <w:p w14:paraId="4C8A46FC" w14:textId="77777777" w:rsidR="00E02781" w:rsidRPr="00363A3A" w:rsidRDefault="00E02781" w:rsidP="00E02781">
            <w:pPr>
              <w:jc w:val="center"/>
              <w:rPr>
                <w:rFonts w:ascii="宋体" w:eastAsia="宋体" w:hAnsi="宋体"/>
                <w:b/>
                <w:color w:val="000000" w:themeColor="text1"/>
                <w:szCs w:val="21"/>
              </w:rPr>
            </w:pPr>
          </w:p>
        </w:tc>
        <w:tc>
          <w:tcPr>
            <w:tcW w:w="7266" w:type="dxa"/>
            <w:gridSpan w:val="7"/>
            <w:tcBorders>
              <w:top w:val="single" w:sz="4" w:space="0" w:color="auto"/>
              <w:left w:val="single" w:sz="4" w:space="0" w:color="auto"/>
              <w:right w:val="single" w:sz="12" w:space="0" w:color="auto"/>
            </w:tcBorders>
          </w:tcPr>
          <w:p w14:paraId="688D00D1" w14:textId="37B7B61E"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人体试验结果简述：包括结果、结论、不良反应等简述，需说明</w:t>
            </w:r>
            <w:r w:rsidR="00731021" w:rsidRPr="00363A3A">
              <w:rPr>
                <w:rFonts w:ascii="宋体" w:eastAsia="宋体" w:hAnsi="宋体" w:cs="Calibri" w:hint="eastAsia"/>
                <w:color w:val="000000" w:themeColor="text1"/>
                <w:szCs w:val="21"/>
              </w:rPr>
              <w:t>检测项目</w:t>
            </w:r>
            <w:r w:rsidRPr="00363A3A">
              <w:rPr>
                <w:rFonts w:ascii="宋体" w:eastAsia="宋体" w:hAnsi="宋体" w:cs="Calibri" w:hint="eastAsia"/>
                <w:color w:val="000000" w:themeColor="text1"/>
                <w:szCs w:val="21"/>
              </w:rPr>
              <w:t>进行分析时的统计假设</w:t>
            </w:r>
            <w:r w:rsidR="00827899" w:rsidRPr="00363A3A">
              <w:rPr>
                <w:rFonts w:ascii="宋体" w:eastAsia="宋体" w:hAnsi="宋体" w:cs="Calibri" w:hint="eastAsia"/>
                <w:color w:val="000000" w:themeColor="text1"/>
                <w:szCs w:val="21"/>
              </w:rPr>
              <w:t>、</w:t>
            </w:r>
            <w:r w:rsidRPr="00363A3A">
              <w:rPr>
                <w:rFonts w:ascii="宋体" w:eastAsia="宋体" w:hAnsi="宋体" w:cs="Calibri" w:hint="eastAsia"/>
                <w:color w:val="000000" w:themeColor="text1"/>
                <w:szCs w:val="21"/>
              </w:rPr>
              <w:t>判定为有效的依据，</w:t>
            </w:r>
            <w:r w:rsidR="00CF612C" w:rsidRPr="00363A3A">
              <w:rPr>
                <w:rFonts w:ascii="宋体" w:eastAsia="宋体" w:hAnsi="宋体" w:cs="Calibri" w:hint="eastAsia"/>
                <w:color w:val="000000" w:themeColor="text1"/>
                <w:szCs w:val="21"/>
              </w:rPr>
              <w:t>简述</w:t>
            </w:r>
            <w:r w:rsidR="00731021" w:rsidRPr="00363A3A">
              <w:rPr>
                <w:rFonts w:ascii="宋体" w:eastAsia="宋体" w:hAnsi="宋体" w:cs="Calibri" w:hint="eastAsia"/>
                <w:color w:val="000000" w:themeColor="text1"/>
                <w:szCs w:val="21"/>
              </w:rPr>
              <w:t>检测项目</w:t>
            </w:r>
            <w:r w:rsidR="005D1122" w:rsidRPr="00363A3A">
              <w:rPr>
                <w:rFonts w:ascii="宋体" w:eastAsia="宋体" w:hAnsi="宋体" w:cs="Calibri" w:hint="eastAsia"/>
                <w:color w:val="000000" w:themeColor="text1"/>
                <w:szCs w:val="21"/>
              </w:rPr>
              <w:t>与功效宣称之间的关联</w:t>
            </w:r>
            <w:r w:rsidR="005D1122" w:rsidRPr="00363A3A">
              <w:rPr>
                <w:rFonts w:ascii="宋体" w:eastAsia="宋体" w:hAnsi="宋体" w:cs="Calibri" w:hint="eastAsia"/>
                <w:color w:val="000000" w:themeColor="text1"/>
                <w:szCs w:val="21"/>
              </w:rPr>
              <w:lastRenderedPageBreak/>
              <w:t>性，</w:t>
            </w:r>
            <w:r w:rsidRPr="00363A3A">
              <w:rPr>
                <w:rFonts w:ascii="宋体" w:eastAsia="宋体" w:hAnsi="宋体" w:cs="Calibri" w:hint="eastAsia"/>
                <w:color w:val="000000" w:themeColor="text1"/>
                <w:szCs w:val="21"/>
              </w:rPr>
              <w:t>如有必要可</w:t>
            </w:r>
            <w:proofErr w:type="gramStart"/>
            <w:r w:rsidRPr="00363A3A">
              <w:rPr>
                <w:rFonts w:ascii="宋体" w:eastAsia="宋体" w:hAnsi="宋体" w:cs="Calibri" w:hint="eastAsia"/>
                <w:color w:val="000000" w:themeColor="text1"/>
                <w:szCs w:val="21"/>
              </w:rPr>
              <w:t>另附图</w:t>
            </w:r>
            <w:proofErr w:type="gramEnd"/>
            <w:r w:rsidRPr="00363A3A">
              <w:rPr>
                <w:rFonts w:ascii="宋体" w:eastAsia="宋体" w:hAnsi="宋体" w:cs="Calibri" w:hint="eastAsia"/>
                <w:color w:val="000000" w:themeColor="text1"/>
                <w:szCs w:val="21"/>
              </w:rPr>
              <w:t>表。</w:t>
            </w:r>
          </w:p>
        </w:tc>
      </w:tr>
      <w:tr w:rsidR="00363A3A" w:rsidRPr="00363A3A" w14:paraId="29A44A55" w14:textId="77777777" w:rsidTr="00AE6070">
        <w:trPr>
          <w:trHeight w:val="656"/>
          <w:jc w:val="center"/>
        </w:trPr>
        <w:tc>
          <w:tcPr>
            <w:tcW w:w="2030" w:type="dxa"/>
            <w:tcBorders>
              <w:top w:val="double" w:sz="4" w:space="0" w:color="auto"/>
              <w:left w:val="single" w:sz="12" w:space="0" w:color="auto"/>
              <w:bottom w:val="single" w:sz="4" w:space="0" w:color="auto"/>
              <w:right w:val="single" w:sz="4" w:space="0" w:color="auto"/>
            </w:tcBorders>
            <w:vAlign w:val="center"/>
          </w:tcPr>
          <w:p w14:paraId="3932C588" w14:textId="77777777"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lastRenderedPageBreak/>
              <w:t>评价机构名称</w:t>
            </w:r>
          </w:p>
        </w:tc>
        <w:tc>
          <w:tcPr>
            <w:tcW w:w="2491" w:type="dxa"/>
            <w:gridSpan w:val="2"/>
            <w:tcBorders>
              <w:top w:val="double" w:sz="4" w:space="0" w:color="auto"/>
              <w:left w:val="single" w:sz="4" w:space="0" w:color="auto"/>
              <w:bottom w:val="single" w:sz="4" w:space="0" w:color="auto"/>
              <w:right w:val="single" w:sz="4" w:space="0" w:color="auto"/>
            </w:tcBorders>
            <w:vAlign w:val="center"/>
          </w:tcPr>
          <w:p w14:paraId="6BD0B504" w14:textId="77777777" w:rsidR="00E02781" w:rsidRPr="00363A3A" w:rsidRDefault="00E02781" w:rsidP="00E02781">
            <w:pPr>
              <w:rPr>
                <w:rFonts w:ascii="宋体" w:eastAsia="宋体" w:hAnsi="宋体" w:cs="Calibri"/>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tcPr>
          <w:p w14:paraId="40BD46A6" w14:textId="4C1EBE32" w:rsidR="00E02781" w:rsidRPr="00363A3A" w:rsidRDefault="00547430"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是否注册备案检验机构</w:t>
            </w:r>
          </w:p>
        </w:tc>
        <w:tc>
          <w:tcPr>
            <w:tcW w:w="1134" w:type="dxa"/>
            <w:gridSpan w:val="2"/>
            <w:tcBorders>
              <w:top w:val="double" w:sz="4" w:space="0" w:color="auto"/>
              <w:left w:val="single" w:sz="4" w:space="0" w:color="auto"/>
              <w:bottom w:val="single" w:sz="4" w:space="0" w:color="auto"/>
              <w:right w:val="single" w:sz="4" w:space="0" w:color="auto"/>
            </w:tcBorders>
            <w:vAlign w:val="center"/>
          </w:tcPr>
          <w:p w14:paraId="384C333C" w14:textId="7613E927" w:rsidR="00E02781" w:rsidRPr="00363A3A" w:rsidRDefault="00547430"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是/否</w:t>
            </w:r>
          </w:p>
        </w:tc>
        <w:tc>
          <w:tcPr>
            <w:tcW w:w="1134" w:type="dxa"/>
            <w:tcBorders>
              <w:top w:val="double" w:sz="4" w:space="0" w:color="auto"/>
              <w:left w:val="single" w:sz="4" w:space="0" w:color="auto"/>
              <w:bottom w:val="single" w:sz="4" w:space="0" w:color="auto"/>
              <w:right w:val="single" w:sz="4" w:space="0" w:color="auto"/>
            </w:tcBorders>
            <w:vAlign w:val="center"/>
          </w:tcPr>
          <w:p w14:paraId="5E5651F9"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是否独立完成</w:t>
            </w:r>
          </w:p>
        </w:tc>
        <w:tc>
          <w:tcPr>
            <w:tcW w:w="1231" w:type="dxa"/>
            <w:tcBorders>
              <w:top w:val="double" w:sz="4" w:space="0" w:color="auto"/>
              <w:left w:val="single" w:sz="4" w:space="0" w:color="auto"/>
              <w:bottom w:val="single" w:sz="4" w:space="0" w:color="auto"/>
              <w:right w:val="single" w:sz="12" w:space="0" w:color="auto"/>
            </w:tcBorders>
            <w:vAlign w:val="center"/>
          </w:tcPr>
          <w:p w14:paraId="30939ABE" w14:textId="77777777" w:rsidR="00E02781" w:rsidRPr="00363A3A" w:rsidRDefault="00E02781" w:rsidP="00E02781">
            <w:pPr>
              <w:rPr>
                <w:rFonts w:ascii="宋体" w:eastAsia="宋体" w:hAnsi="宋体" w:cs="Calibri"/>
                <w:color w:val="000000" w:themeColor="text1"/>
                <w:szCs w:val="21"/>
              </w:rPr>
            </w:pPr>
            <w:proofErr w:type="gramStart"/>
            <w:r w:rsidRPr="00363A3A">
              <w:rPr>
                <w:rFonts w:ascii="宋体" w:eastAsia="宋体" w:hAnsi="宋体" w:cs="Calibri" w:hint="eastAsia"/>
                <w:color w:val="000000" w:themeColor="text1"/>
                <w:szCs w:val="21"/>
              </w:rPr>
              <w:t>独立</w:t>
            </w:r>
            <w:r w:rsidRPr="00363A3A">
              <w:rPr>
                <w:rFonts w:ascii="宋体" w:eastAsia="宋体" w:hAnsi="宋体" w:cs="Calibri"/>
                <w:color w:val="000000" w:themeColor="text1"/>
                <w:szCs w:val="21"/>
              </w:rPr>
              <w:t>/</w:t>
            </w:r>
            <w:proofErr w:type="gramEnd"/>
            <w:r w:rsidRPr="00363A3A">
              <w:rPr>
                <w:rFonts w:ascii="宋体" w:eastAsia="宋体" w:hAnsi="宋体" w:cs="Calibri"/>
                <w:color w:val="000000" w:themeColor="text1"/>
                <w:szCs w:val="21"/>
              </w:rPr>
              <w:t>分包</w:t>
            </w:r>
          </w:p>
        </w:tc>
      </w:tr>
      <w:tr w:rsidR="00363A3A" w:rsidRPr="00363A3A" w14:paraId="1D63F5A5" w14:textId="77777777" w:rsidTr="00B63A72">
        <w:trPr>
          <w:trHeight w:val="656"/>
          <w:jc w:val="center"/>
        </w:trPr>
        <w:tc>
          <w:tcPr>
            <w:tcW w:w="2030" w:type="dxa"/>
            <w:vMerge w:val="restart"/>
            <w:tcBorders>
              <w:top w:val="single" w:sz="4" w:space="0" w:color="auto"/>
              <w:left w:val="single" w:sz="12" w:space="0" w:color="auto"/>
              <w:right w:val="single" w:sz="4" w:space="0" w:color="auto"/>
            </w:tcBorders>
            <w:vAlign w:val="center"/>
          </w:tcPr>
          <w:p w14:paraId="1EC47A85" w14:textId="0C71A6BB" w:rsidR="00E02781" w:rsidRPr="00363A3A" w:rsidRDefault="00547430"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消费者使用测试</w:t>
            </w:r>
            <w:r w:rsidR="00E02781" w:rsidRPr="00363A3A">
              <w:rPr>
                <w:rFonts w:ascii="宋体" w:eastAsia="宋体" w:hAnsi="宋体" w:hint="eastAsia"/>
                <w:b/>
                <w:bCs/>
                <w:color w:val="000000" w:themeColor="text1"/>
                <w:szCs w:val="21"/>
              </w:rPr>
              <w:t>评价方法简述</w:t>
            </w:r>
          </w:p>
          <w:p w14:paraId="729CF969" w14:textId="0B0A5A1D"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0B191AB9"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b/>
                <w:bCs/>
                <w:color w:val="000000" w:themeColor="text1"/>
                <w:szCs w:val="21"/>
              </w:rPr>
              <w:t>测试方法</w:t>
            </w:r>
          </w:p>
        </w:tc>
        <w:tc>
          <w:tcPr>
            <w:tcW w:w="6053" w:type="dxa"/>
            <w:gridSpan w:val="6"/>
            <w:tcBorders>
              <w:top w:val="single" w:sz="4" w:space="0" w:color="auto"/>
              <w:left w:val="single" w:sz="4" w:space="0" w:color="auto"/>
              <w:bottom w:val="single" w:sz="4" w:space="0" w:color="auto"/>
              <w:right w:val="single" w:sz="12" w:space="0" w:color="auto"/>
            </w:tcBorders>
            <w:vAlign w:val="center"/>
          </w:tcPr>
          <w:p w14:paraId="5D22DC22" w14:textId="77777777" w:rsidR="00E02781" w:rsidRPr="00363A3A" w:rsidRDefault="00E02781" w:rsidP="00E02781">
            <w:pPr>
              <w:rPr>
                <w:rFonts w:ascii="宋体" w:eastAsia="宋体" w:hAnsi="宋体" w:cs="Calibri"/>
                <w:color w:val="000000" w:themeColor="text1"/>
                <w:szCs w:val="21"/>
              </w:rPr>
            </w:pPr>
          </w:p>
        </w:tc>
      </w:tr>
      <w:tr w:rsidR="00363A3A" w:rsidRPr="00363A3A" w14:paraId="5E89BE32" w14:textId="77777777" w:rsidTr="00B63A72">
        <w:trPr>
          <w:trHeight w:val="656"/>
          <w:jc w:val="center"/>
        </w:trPr>
        <w:tc>
          <w:tcPr>
            <w:tcW w:w="2030" w:type="dxa"/>
            <w:vMerge/>
            <w:tcBorders>
              <w:top w:val="single" w:sz="4" w:space="0" w:color="auto"/>
              <w:left w:val="single" w:sz="12" w:space="0" w:color="auto"/>
              <w:right w:val="single" w:sz="4" w:space="0" w:color="auto"/>
            </w:tcBorders>
            <w:vAlign w:val="center"/>
          </w:tcPr>
          <w:p w14:paraId="1ED386FF"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33EEA620"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b/>
                <w:bCs/>
                <w:color w:val="000000" w:themeColor="text1"/>
                <w:szCs w:val="21"/>
              </w:rPr>
              <w:t>测试原理</w:t>
            </w:r>
          </w:p>
        </w:tc>
        <w:tc>
          <w:tcPr>
            <w:tcW w:w="6053" w:type="dxa"/>
            <w:gridSpan w:val="6"/>
            <w:tcBorders>
              <w:top w:val="single" w:sz="4" w:space="0" w:color="auto"/>
              <w:left w:val="single" w:sz="4" w:space="0" w:color="auto"/>
              <w:bottom w:val="single" w:sz="4" w:space="0" w:color="auto"/>
              <w:right w:val="single" w:sz="12" w:space="0" w:color="auto"/>
            </w:tcBorders>
            <w:vAlign w:val="center"/>
          </w:tcPr>
          <w:p w14:paraId="6567EA05" w14:textId="77777777" w:rsidR="00E02781" w:rsidRPr="00363A3A" w:rsidRDefault="00E02781" w:rsidP="00E02781">
            <w:pPr>
              <w:rPr>
                <w:rFonts w:ascii="宋体" w:eastAsia="宋体" w:hAnsi="宋体" w:cs="Calibri"/>
                <w:color w:val="000000" w:themeColor="text1"/>
                <w:szCs w:val="21"/>
              </w:rPr>
            </w:pPr>
          </w:p>
        </w:tc>
      </w:tr>
      <w:tr w:rsidR="00363A3A" w:rsidRPr="00363A3A" w14:paraId="529D39E1" w14:textId="77777777" w:rsidTr="00AE6070">
        <w:trPr>
          <w:trHeight w:val="656"/>
          <w:jc w:val="center"/>
        </w:trPr>
        <w:tc>
          <w:tcPr>
            <w:tcW w:w="2030" w:type="dxa"/>
            <w:vMerge/>
            <w:tcBorders>
              <w:left w:val="single" w:sz="12" w:space="0" w:color="auto"/>
              <w:right w:val="single" w:sz="4" w:space="0" w:color="auto"/>
            </w:tcBorders>
            <w:vAlign w:val="center"/>
          </w:tcPr>
          <w:p w14:paraId="65527215"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26EF7B61"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依据来源</w:t>
            </w:r>
          </w:p>
        </w:tc>
        <w:tc>
          <w:tcPr>
            <w:tcW w:w="1278" w:type="dxa"/>
            <w:tcBorders>
              <w:top w:val="single" w:sz="4" w:space="0" w:color="auto"/>
              <w:left w:val="single" w:sz="4" w:space="0" w:color="auto"/>
              <w:bottom w:val="single" w:sz="4" w:space="0" w:color="auto"/>
              <w:right w:val="single" w:sz="4" w:space="0" w:color="auto"/>
            </w:tcBorders>
            <w:vAlign w:val="center"/>
          </w:tcPr>
          <w:p w14:paraId="4C5CF35B" w14:textId="77777777" w:rsidR="00E02781" w:rsidRPr="00363A3A" w:rsidRDefault="00E02781" w:rsidP="00E02781">
            <w:pPr>
              <w:rPr>
                <w:rFonts w:ascii="宋体" w:eastAsia="宋体" w:hAnsi="宋体" w:cs="Calibri"/>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4F0CFF7" w14:textId="4AA258E3" w:rsidR="00E02781" w:rsidRPr="00363A3A" w:rsidRDefault="00DC6C93"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测试</w:t>
            </w:r>
            <w:r w:rsidR="007212E3" w:rsidRPr="00363A3A">
              <w:rPr>
                <w:rFonts w:ascii="宋体" w:eastAsia="宋体" w:hAnsi="宋体" w:cs="Calibri" w:hint="eastAsia"/>
                <w:b/>
                <w:bCs/>
                <w:color w:val="000000" w:themeColor="text1"/>
                <w:szCs w:val="21"/>
              </w:rPr>
              <w:t>目的</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66EB68" w14:textId="77777777" w:rsidR="00E02781" w:rsidRPr="00363A3A" w:rsidRDefault="00E02781" w:rsidP="00E02781">
            <w:pPr>
              <w:rPr>
                <w:rFonts w:ascii="宋体" w:eastAsia="宋体" w:hAnsi="宋体" w:cs="Calibri"/>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861C2DC"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测试方式</w:t>
            </w:r>
          </w:p>
        </w:tc>
        <w:tc>
          <w:tcPr>
            <w:tcW w:w="1231" w:type="dxa"/>
            <w:tcBorders>
              <w:top w:val="single" w:sz="4" w:space="0" w:color="auto"/>
              <w:left w:val="single" w:sz="4" w:space="0" w:color="auto"/>
              <w:bottom w:val="single" w:sz="4" w:space="0" w:color="auto"/>
              <w:right w:val="single" w:sz="12" w:space="0" w:color="auto"/>
            </w:tcBorders>
            <w:vAlign w:val="center"/>
          </w:tcPr>
          <w:p w14:paraId="797D2FBC" w14:textId="77777777" w:rsidR="00E02781" w:rsidRPr="00363A3A" w:rsidRDefault="00E02781" w:rsidP="00E02781">
            <w:pPr>
              <w:jc w:val="left"/>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调查/面谈/日记…</w:t>
            </w:r>
          </w:p>
        </w:tc>
      </w:tr>
      <w:tr w:rsidR="00363A3A" w:rsidRPr="00363A3A" w14:paraId="1198E6FA" w14:textId="77777777" w:rsidTr="00AE6070">
        <w:trPr>
          <w:trHeight w:val="656"/>
          <w:jc w:val="center"/>
        </w:trPr>
        <w:tc>
          <w:tcPr>
            <w:tcW w:w="2030" w:type="dxa"/>
            <w:vMerge/>
            <w:tcBorders>
              <w:left w:val="single" w:sz="12" w:space="0" w:color="auto"/>
              <w:right w:val="single" w:sz="4" w:space="0" w:color="auto"/>
            </w:tcBorders>
            <w:vAlign w:val="center"/>
          </w:tcPr>
          <w:p w14:paraId="74C24CDE"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5D0BE293" w14:textId="40C30E76" w:rsidR="00E02781" w:rsidRPr="00363A3A" w:rsidRDefault="00AE538C"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消费者</w:t>
            </w:r>
            <w:r w:rsidR="00E02781" w:rsidRPr="00363A3A">
              <w:rPr>
                <w:rFonts w:ascii="宋体" w:eastAsia="宋体" w:hAnsi="宋体" w:cs="Calibri" w:hint="eastAsia"/>
                <w:b/>
                <w:bCs/>
                <w:color w:val="000000" w:themeColor="text1"/>
                <w:szCs w:val="21"/>
              </w:rPr>
              <w:t>人数及性别</w:t>
            </w:r>
          </w:p>
        </w:tc>
        <w:tc>
          <w:tcPr>
            <w:tcW w:w="1278" w:type="dxa"/>
            <w:tcBorders>
              <w:top w:val="single" w:sz="4" w:space="0" w:color="auto"/>
              <w:left w:val="single" w:sz="4" w:space="0" w:color="auto"/>
              <w:bottom w:val="single" w:sz="4" w:space="0" w:color="auto"/>
              <w:right w:val="single" w:sz="4" w:space="0" w:color="auto"/>
            </w:tcBorders>
            <w:vAlign w:val="center"/>
          </w:tcPr>
          <w:p w14:paraId="2BFFFA0B"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男</w:t>
            </w:r>
          </w:p>
        </w:tc>
        <w:tc>
          <w:tcPr>
            <w:tcW w:w="1276" w:type="dxa"/>
            <w:tcBorders>
              <w:top w:val="single" w:sz="4" w:space="0" w:color="auto"/>
              <w:left w:val="single" w:sz="4" w:space="0" w:color="auto"/>
              <w:bottom w:val="single" w:sz="4" w:space="0" w:color="auto"/>
              <w:right w:val="single" w:sz="4" w:space="0" w:color="auto"/>
            </w:tcBorders>
            <w:vAlign w:val="center"/>
          </w:tcPr>
          <w:p w14:paraId="16284D44" w14:textId="77777777" w:rsidR="00E02781" w:rsidRPr="00363A3A" w:rsidRDefault="00E02781" w:rsidP="00E02781">
            <w:pPr>
              <w:rPr>
                <w:rFonts w:ascii="宋体" w:eastAsia="宋体" w:hAnsi="宋体" w:cs="Calibri"/>
                <w:color w:val="000000" w:themeColor="text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28F84E"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女</w:t>
            </w:r>
          </w:p>
        </w:tc>
        <w:tc>
          <w:tcPr>
            <w:tcW w:w="1134" w:type="dxa"/>
            <w:tcBorders>
              <w:top w:val="single" w:sz="4" w:space="0" w:color="auto"/>
              <w:left w:val="single" w:sz="4" w:space="0" w:color="auto"/>
              <w:bottom w:val="single" w:sz="4" w:space="0" w:color="auto"/>
              <w:right w:val="single" w:sz="4" w:space="0" w:color="auto"/>
            </w:tcBorders>
            <w:vAlign w:val="center"/>
          </w:tcPr>
          <w:p w14:paraId="75CA9090" w14:textId="77777777" w:rsidR="00E02781" w:rsidRPr="00363A3A" w:rsidRDefault="00E02781" w:rsidP="00E02781">
            <w:pPr>
              <w:rPr>
                <w:rFonts w:ascii="宋体" w:eastAsia="宋体" w:hAnsi="宋体" w:cs="Calibri"/>
                <w:color w:val="000000" w:themeColor="text1"/>
                <w:szCs w:val="21"/>
              </w:rPr>
            </w:pPr>
          </w:p>
        </w:tc>
        <w:tc>
          <w:tcPr>
            <w:tcW w:w="1231" w:type="dxa"/>
            <w:tcBorders>
              <w:top w:val="single" w:sz="4" w:space="0" w:color="auto"/>
              <w:left w:val="single" w:sz="4" w:space="0" w:color="auto"/>
              <w:bottom w:val="single" w:sz="4" w:space="0" w:color="auto"/>
              <w:right w:val="single" w:sz="12" w:space="0" w:color="auto"/>
            </w:tcBorders>
            <w:vAlign w:val="center"/>
          </w:tcPr>
          <w:p w14:paraId="7718E868"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（总人数）</w:t>
            </w:r>
          </w:p>
        </w:tc>
      </w:tr>
      <w:tr w:rsidR="00363A3A" w:rsidRPr="00363A3A" w14:paraId="4FF8CE76" w14:textId="77777777" w:rsidTr="00AE6070">
        <w:trPr>
          <w:trHeight w:val="656"/>
          <w:jc w:val="center"/>
        </w:trPr>
        <w:tc>
          <w:tcPr>
            <w:tcW w:w="2030" w:type="dxa"/>
            <w:vMerge/>
            <w:tcBorders>
              <w:left w:val="single" w:sz="12" w:space="0" w:color="auto"/>
              <w:right w:val="single" w:sz="4" w:space="0" w:color="auto"/>
            </w:tcBorders>
            <w:vAlign w:val="center"/>
          </w:tcPr>
          <w:p w14:paraId="31E1CEC7"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3EC6667C"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有效人数及性别</w:t>
            </w:r>
          </w:p>
        </w:tc>
        <w:tc>
          <w:tcPr>
            <w:tcW w:w="1278" w:type="dxa"/>
            <w:tcBorders>
              <w:top w:val="single" w:sz="4" w:space="0" w:color="auto"/>
              <w:left w:val="single" w:sz="4" w:space="0" w:color="auto"/>
              <w:bottom w:val="single" w:sz="4" w:space="0" w:color="auto"/>
              <w:right w:val="single" w:sz="4" w:space="0" w:color="auto"/>
            </w:tcBorders>
            <w:vAlign w:val="center"/>
          </w:tcPr>
          <w:p w14:paraId="5C5673BE"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男</w:t>
            </w:r>
          </w:p>
        </w:tc>
        <w:tc>
          <w:tcPr>
            <w:tcW w:w="1276" w:type="dxa"/>
            <w:tcBorders>
              <w:top w:val="single" w:sz="4" w:space="0" w:color="auto"/>
              <w:left w:val="single" w:sz="4" w:space="0" w:color="auto"/>
              <w:bottom w:val="single" w:sz="4" w:space="0" w:color="auto"/>
              <w:right w:val="single" w:sz="4" w:space="0" w:color="auto"/>
            </w:tcBorders>
            <w:vAlign w:val="center"/>
          </w:tcPr>
          <w:p w14:paraId="7BA331E9" w14:textId="77777777" w:rsidR="00E02781" w:rsidRPr="00363A3A" w:rsidRDefault="00E02781" w:rsidP="00E02781">
            <w:pPr>
              <w:rPr>
                <w:rFonts w:ascii="宋体" w:eastAsia="宋体" w:hAnsi="宋体" w:cs="Calibri"/>
                <w:color w:val="000000" w:themeColor="text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BEBB72"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女</w:t>
            </w:r>
          </w:p>
        </w:tc>
        <w:tc>
          <w:tcPr>
            <w:tcW w:w="1134" w:type="dxa"/>
            <w:tcBorders>
              <w:top w:val="single" w:sz="4" w:space="0" w:color="auto"/>
              <w:left w:val="single" w:sz="4" w:space="0" w:color="auto"/>
              <w:bottom w:val="single" w:sz="4" w:space="0" w:color="auto"/>
              <w:right w:val="single" w:sz="4" w:space="0" w:color="auto"/>
            </w:tcBorders>
            <w:vAlign w:val="center"/>
          </w:tcPr>
          <w:p w14:paraId="3629CB5F" w14:textId="77777777" w:rsidR="00E02781" w:rsidRPr="00363A3A" w:rsidRDefault="00E02781" w:rsidP="00E02781">
            <w:pPr>
              <w:rPr>
                <w:rFonts w:ascii="宋体" w:eastAsia="宋体" w:hAnsi="宋体" w:cs="Calibri"/>
                <w:color w:val="000000" w:themeColor="text1"/>
                <w:szCs w:val="21"/>
              </w:rPr>
            </w:pPr>
          </w:p>
        </w:tc>
        <w:tc>
          <w:tcPr>
            <w:tcW w:w="1231" w:type="dxa"/>
            <w:tcBorders>
              <w:top w:val="single" w:sz="4" w:space="0" w:color="auto"/>
              <w:left w:val="single" w:sz="4" w:space="0" w:color="auto"/>
              <w:bottom w:val="single" w:sz="4" w:space="0" w:color="auto"/>
              <w:right w:val="single" w:sz="12" w:space="0" w:color="auto"/>
            </w:tcBorders>
            <w:vAlign w:val="center"/>
          </w:tcPr>
          <w:p w14:paraId="7C6BD5DF"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（总人数）</w:t>
            </w:r>
          </w:p>
        </w:tc>
      </w:tr>
      <w:tr w:rsidR="00363A3A" w:rsidRPr="00363A3A" w14:paraId="7A7BD646" w14:textId="77777777" w:rsidTr="00AE6070">
        <w:trPr>
          <w:trHeight w:val="656"/>
          <w:jc w:val="center"/>
        </w:trPr>
        <w:tc>
          <w:tcPr>
            <w:tcW w:w="2030" w:type="dxa"/>
            <w:vMerge/>
            <w:tcBorders>
              <w:left w:val="single" w:sz="12" w:space="0" w:color="auto"/>
              <w:right w:val="single" w:sz="4" w:space="0" w:color="auto"/>
            </w:tcBorders>
            <w:vAlign w:val="center"/>
          </w:tcPr>
          <w:p w14:paraId="171567DA"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2B3DC7A6"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年龄范围</w:t>
            </w:r>
          </w:p>
        </w:tc>
        <w:tc>
          <w:tcPr>
            <w:tcW w:w="1278" w:type="dxa"/>
            <w:tcBorders>
              <w:top w:val="single" w:sz="4" w:space="0" w:color="auto"/>
              <w:left w:val="single" w:sz="4" w:space="0" w:color="auto"/>
              <w:bottom w:val="single" w:sz="4" w:space="0" w:color="auto"/>
              <w:right w:val="single" w:sz="4" w:space="0" w:color="auto"/>
            </w:tcBorders>
            <w:vAlign w:val="center"/>
          </w:tcPr>
          <w:p w14:paraId="7C2100A5" w14:textId="77777777" w:rsidR="00E02781" w:rsidRPr="00363A3A" w:rsidRDefault="00E02781" w:rsidP="00E02781">
            <w:pPr>
              <w:rPr>
                <w:rFonts w:ascii="宋体" w:eastAsia="宋体" w:hAnsi="宋体" w:cs="Calibri"/>
                <w:b/>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922B5E0"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测试周期</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A816A2" w14:textId="77777777" w:rsidR="00E02781" w:rsidRPr="00363A3A" w:rsidRDefault="00E02781" w:rsidP="00E02781">
            <w:pPr>
              <w:rPr>
                <w:rFonts w:ascii="宋体" w:eastAsia="宋体" w:hAnsi="宋体" w:cs="Calibri"/>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7930E6"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分组方式</w:t>
            </w:r>
          </w:p>
        </w:tc>
        <w:tc>
          <w:tcPr>
            <w:tcW w:w="1231" w:type="dxa"/>
            <w:tcBorders>
              <w:top w:val="single" w:sz="4" w:space="0" w:color="auto"/>
              <w:left w:val="single" w:sz="4" w:space="0" w:color="auto"/>
              <w:bottom w:val="single" w:sz="4" w:space="0" w:color="auto"/>
              <w:right w:val="single" w:sz="12" w:space="0" w:color="auto"/>
            </w:tcBorders>
            <w:vAlign w:val="center"/>
          </w:tcPr>
          <w:p w14:paraId="3E55BE8C"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32C0B230" w14:textId="77777777" w:rsidTr="00B63A72">
        <w:trPr>
          <w:trHeight w:val="656"/>
          <w:jc w:val="center"/>
        </w:trPr>
        <w:tc>
          <w:tcPr>
            <w:tcW w:w="2030" w:type="dxa"/>
            <w:vMerge/>
            <w:tcBorders>
              <w:left w:val="single" w:sz="12" w:space="0" w:color="auto"/>
              <w:right w:val="single" w:sz="4" w:space="0" w:color="auto"/>
            </w:tcBorders>
            <w:vAlign w:val="center"/>
          </w:tcPr>
          <w:p w14:paraId="7BD83E53"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31DC02F2"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入选条件</w:t>
            </w: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6069BD14" w14:textId="77777777" w:rsidR="00E02781" w:rsidRPr="00363A3A" w:rsidRDefault="00E02781" w:rsidP="00E02781">
            <w:pPr>
              <w:rPr>
                <w:rFonts w:ascii="宋体" w:eastAsia="宋体" w:hAnsi="宋体" w:cs="Calibri"/>
                <w:b/>
                <w:bCs/>
                <w:color w:val="000000" w:themeColor="text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8786D3"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排除标准</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114C2F56"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4B49ECAB" w14:textId="77777777" w:rsidTr="00B63A72">
        <w:trPr>
          <w:trHeight w:val="656"/>
          <w:jc w:val="center"/>
        </w:trPr>
        <w:tc>
          <w:tcPr>
            <w:tcW w:w="2030" w:type="dxa"/>
            <w:vMerge/>
            <w:tcBorders>
              <w:left w:val="single" w:sz="12" w:space="0" w:color="auto"/>
              <w:right w:val="single" w:sz="4" w:space="0" w:color="auto"/>
            </w:tcBorders>
            <w:vAlign w:val="center"/>
          </w:tcPr>
          <w:p w14:paraId="25809AE7"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51C363FD"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数据收集形式</w:t>
            </w: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4FDFB31B"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color w:val="000000" w:themeColor="text1"/>
                <w:szCs w:val="21"/>
              </w:rPr>
              <w:t>问卷/视频……</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E6F69D" w14:textId="3F6FF862" w:rsidR="00E02781" w:rsidRPr="00363A3A" w:rsidRDefault="00655B59" w:rsidP="00E02781">
            <w:pPr>
              <w:rPr>
                <w:rFonts w:ascii="宋体" w:eastAsia="宋体" w:hAnsi="宋体" w:cs="Calibri"/>
                <w:b/>
                <w:bCs/>
                <w:color w:val="000000" w:themeColor="text1"/>
                <w:szCs w:val="21"/>
              </w:rPr>
            </w:pPr>
            <w:proofErr w:type="gramStart"/>
            <w:r w:rsidRPr="00363A3A">
              <w:rPr>
                <w:rFonts w:ascii="宋体" w:eastAsia="宋体" w:hAnsi="宋体" w:cs="Calibri" w:hint="eastAsia"/>
                <w:b/>
                <w:bCs/>
                <w:color w:val="000000" w:themeColor="text1"/>
                <w:szCs w:val="21"/>
              </w:rPr>
              <w:t>失访量</w:t>
            </w:r>
            <w:proofErr w:type="gramEnd"/>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5E8FBCC6"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09DA021D" w14:textId="77777777" w:rsidTr="00AE6070">
        <w:trPr>
          <w:trHeight w:val="656"/>
          <w:jc w:val="center"/>
        </w:trPr>
        <w:tc>
          <w:tcPr>
            <w:tcW w:w="2030" w:type="dxa"/>
            <w:vMerge/>
            <w:tcBorders>
              <w:left w:val="single" w:sz="12" w:space="0" w:color="auto"/>
              <w:right w:val="single" w:sz="4" w:space="0" w:color="auto"/>
            </w:tcBorders>
            <w:vAlign w:val="center"/>
          </w:tcPr>
          <w:p w14:paraId="6E0935CF"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7262304C"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使用方式</w:t>
            </w:r>
          </w:p>
        </w:tc>
        <w:tc>
          <w:tcPr>
            <w:tcW w:w="1278" w:type="dxa"/>
            <w:tcBorders>
              <w:top w:val="single" w:sz="4" w:space="0" w:color="auto"/>
              <w:left w:val="single" w:sz="4" w:space="0" w:color="auto"/>
              <w:bottom w:val="single" w:sz="4" w:space="0" w:color="auto"/>
              <w:right w:val="single" w:sz="4" w:space="0" w:color="auto"/>
            </w:tcBorders>
            <w:vAlign w:val="center"/>
          </w:tcPr>
          <w:p w14:paraId="3BE3B53E" w14:textId="77777777" w:rsidR="00E02781" w:rsidRPr="00363A3A" w:rsidRDefault="00E02781" w:rsidP="00E02781">
            <w:pPr>
              <w:jc w:val="left"/>
              <w:rPr>
                <w:rFonts w:ascii="宋体" w:eastAsia="宋体" w:hAnsi="宋体" w:cs="Calibri"/>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9ACD913"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对照品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1087AA" w14:textId="56EA796A" w:rsidR="00E02781" w:rsidRPr="00363A3A" w:rsidRDefault="00A2109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如没有可不填</w:t>
            </w:r>
          </w:p>
        </w:tc>
        <w:tc>
          <w:tcPr>
            <w:tcW w:w="1134" w:type="dxa"/>
            <w:tcBorders>
              <w:top w:val="single" w:sz="4" w:space="0" w:color="auto"/>
              <w:left w:val="single" w:sz="4" w:space="0" w:color="auto"/>
              <w:bottom w:val="single" w:sz="4" w:space="0" w:color="auto"/>
              <w:right w:val="single" w:sz="4" w:space="0" w:color="auto"/>
            </w:tcBorders>
            <w:vAlign w:val="center"/>
          </w:tcPr>
          <w:p w14:paraId="003175D4" w14:textId="07E6EB39" w:rsidR="00E02781" w:rsidRPr="00363A3A" w:rsidRDefault="00655B59"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使用量</w:t>
            </w:r>
          </w:p>
        </w:tc>
        <w:tc>
          <w:tcPr>
            <w:tcW w:w="1231" w:type="dxa"/>
            <w:tcBorders>
              <w:top w:val="single" w:sz="4" w:space="0" w:color="auto"/>
              <w:left w:val="single" w:sz="4" w:space="0" w:color="auto"/>
              <w:bottom w:val="single" w:sz="4" w:space="0" w:color="auto"/>
              <w:right w:val="single" w:sz="12" w:space="0" w:color="auto"/>
            </w:tcBorders>
            <w:vAlign w:val="center"/>
          </w:tcPr>
          <w:p w14:paraId="0481FD2B" w14:textId="77777777" w:rsidR="00E02781" w:rsidRPr="00363A3A" w:rsidRDefault="00E02781" w:rsidP="00E02781">
            <w:pPr>
              <w:rPr>
                <w:rFonts w:ascii="宋体" w:eastAsia="宋体" w:hAnsi="宋体" w:cs="Calibri"/>
                <w:color w:val="000000" w:themeColor="text1"/>
                <w:szCs w:val="21"/>
              </w:rPr>
            </w:pPr>
          </w:p>
        </w:tc>
      </w:tr>
      <w:tr w:rsidR="00363A3A" w:rsidRPr="00363A3A" w14:paraId="7C0B6731" w14:textId="77777777" w:rsidTr="00AE6070">
        <w:trPr>
          <w:trHeight w:val="656"/>
          <w:jc w:val="center"/>
        </w:trPr>
        <w:tc>
          <w:tcPr>
            <w:tcW w:w="2030" w:type="dxa"/>
            <w:vMerge/>
            <w:tcBorders>
              <w:left w:val="single" w:sz="12" w:space="0" w:color="auto"/>
              <w:right w:val="single" w:sz="4" w:space="0" w:color="auto"/>
            </w:tcBorders>
            <w:vAlign w:val="center"/>
          </w:tcPr>
          <w:p w14:paraId="0B8FC9D2"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263E4230" w14:textId="33591306" w:rsidR="00E02781" w:rsidRPr="00363A3A" w:rsidRDefault="00655B59"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使用频率</w:t>
            </w:r>
          </w:p>
        </w:tc>
        <w:tc>
          <w:tcPr>
            <w:tcW w:w="1278" w:type="dxa"/>
            <w:tcBorders>
              <w:top w:val="single" w:sz="4" w:space="0" w:color="auto"/>
              <w:left w:val="single" w:sz="4" w:space="0" w:color="auto"/>
              <w:bottom w:val="single" w:sz="4" w:space="0" w:color="auto"/>
              <w:right w:val="single" w:sz="4" w:space="0" w:color="auto"/>
            </w:tcBorders>
            <w:vAlign w:val="center"/>
          </w:tcPr>
          <w:p w14:paraId="3D7DF2CF" w14:textId="77777777" w:rsidR="00E02781" w:rsidRPr="00363A3A" w:rsidRDefault="00E02781" w:rsidP="00E02781">
            <w:pPr>
              <w:jc w:val="left"/>
              <w:rPr>
                <w:rFonts w:ascii="宋体" w:eastAsia="宋体" w:hAnsi="宋体" w:cs="Calibri"/>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3D8B658" w14:textId="59EBC976" w:rsidR="00E02781" w:rsidRPr="00363A3A" w:rsidRDefault="00655B59"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使用时间</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D82689" w14:textId="77777777" w:rsidR="00E02781" w:rsidRPr="00363A3A" w:rsidRDefault="00E02781" w:rsidP="00E02781">
            <w:pPr>
              <w:rPr>
                <w:rFonts w:ascii="宋体" w:eastAsia="宋体" w:hAnsi="宋体" w:cs="Calibri"/>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4B2412" w14:textId="21616D0A" w:rsidR="00E02781" w:rsidRPr="00363A3A" w:rsidRDefault="00655B59"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回访次数</w:t>
            </w:r>
          </w:p>
        </w:tc>
        <w:tc>
          <w:tcPr>
            <w:tcW w:w="1231" w:type="dxa"/>
            <w:tcBorders>
              <w:top w:val="single" w:sz="4" w:space="0" w:color="auto"/>
              <w:left w:val="single" w:sz="4" w:space="0" w:color="auto"/>
              <w:bottom w:val="single" w:sz="4" w:space="0" w:color="auto"/>
              <w:right w:val="single" w:sz="12" w:space="0" w:color="auto"/>
            </w:tcBorders>
            <w:vAlign w:val="center"/>
          </w:tcPr>
          <w:p w14:paraId="63B39942"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621AC767" w14:textId="77777777" w:rsidTr="00B63A72">
        <w:trPr>
          <w:trHeight w:val="656"/>
          <w:jc w:val="center"/>
        </w:trPr>
        <w:tc>
          <w:tcPr>
            <w:tcW w:w="2030" w:type="dxa"/>
            <w:vMerge/>
            <w:tcBorders>
              <w:left w:val="single" w:sz="12" w:space="0" w:color="auto"/>
              <w:right w:val="single" w:sz="4" w:space="0" w:color="auto"/>
            </w:tcBorders>
            <w:vAlign w:val="center"/>
          </w:tcPr>
          <w:p w14:paraId="5C82CA6B" w14:textId="77777777" w:rsidR="00655B59" w:rsidRPr="00363A3A" w:rsidRDefault="00655B59"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209C6262" w14:textId="14279843" w:rsidR="00655B59" w:rsidRPr="00363A3A" w:rsidRDefault="00655B59"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统计方法</w:t>
            </w:r>
          </w:p>
        </w:tc>
        <w:tc>
          <w:tcPr>
            <w:tcW w:w="6053" w:type="dxa"/>
            <w:gridSpan w:val="6"/>
            <w:tcBorders>
              <w:top w:val="single" w:sz="4" w:space="0" w:color="auto"/>
              <w:left w:val="single" w:sz="4" w:space="0" w:color="auto"/>
              <w:bottom w:val="single" w:sz="4" w:space="0" w:color="auto"/>
              <w:right w:val="single" w:sz="12" w:space="0" w:color="auto"/>
            </w:tcBorders>
            <w:vAlign w:val="center"/>
          </w:tcPr>
          <w:p w14:paraId="52F6D373" w14:textId="77777777" w:rsidR="00655B59" w:rsidRPr="00363A3A" w:rsidRDefault="00655B59" w:rsidP="00E02781">
            <w:pPr>
              <w:rPr>
                <w:rFonts w:ascii="宋体" w:eastAsia="宋体" w:hAnsi="宋体" w:cs="Calibri"/>
                <w:b/>
                <w:bCs/>
                <w:color w:val="000000" w:themeColor="text1"/>
                <w:szCs w:val="21"/>
              </w:rPr>
            </w:pPr>
          </w:p>
        </w:tc>
      </w:tr>
      <w:tr w:rsidR="00363A3A" w:rsidRPr="00363A3A" w14:paraId="674502D3" w14:textId="77777777" w:rsidTr="001E7642">
        <w:trPr>
          <w:trHeight w:val="788"/>
          <w:jc w:val="center"/>
        </w:trPr>
        <w:tc>
          <w:tcPr>
            <w:tcW w:w="2030" w:type="dxa"/>
            <w:vMerge/>
            <w:tcBorders>
              <w:left w:val="single" w:sz="12" w:space="0" w:color="auto"/>
              <w:bottom w:val="double" w:sz="4" w:space="0" w:color="auto"/>
              <w:right w:val="single" w:sz="4" w:space="0" w:color="auto"/>
            </w:tcBorders>
            <w:vAlign w:val="center"/>
          </w:tcPr>
          <w:p w14:paraId="3860B873" w14:textId="77777777" w:rsidR="00E02781" w:rsidRPr="00363A3A" w:rsidRDefault="00E02781" w:rsidP="00E02781">
            <w:pPr>
              <w:jc w:val="center"/>
              <w:rPr>
                <w:rFonts w:ascii="宋体" w:eastAsia="宋体" w:hAnsi="宋体"/>
                <w:b/>
                <w:color w:val="000000" w:themeColor="text1"/>
                <w:szCs w:val="21"/>
              </w:rPr>
            </w:pPr>
          </w:p>
        </w:tc>
        <w:tc>
          <w:tcPr>
            <w:tcW w:w="7266" w:type="dxa"/>
            <w:gridSpan w:val="7"/>
            <w:tcBorders>
              <w:top w:val="single" w:sz="4" w:space="0" w:color="auto"/>
              <w:left w:val="single" w:sz="4" w:space="0" w:color="auto"/>
              <w:right w:val="single" w:sz="12" w:space="0" w:color="auto"/>
            </w:tcBorders>
          </w:tcPr>
          <w:p w14:paraId="5D3577E2" w14:textId="532D586C"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消费者使用测试结果简述：包括结果、结论、不良反应等简述，</w:t>
            </w:r>
            <w:r w:rsidR="00CF612C" w:rsidRPr="00363A3A">
              <w:rPr>
                <w:rFonts w:ascii="宋体" w:eastAsia="宋体" w:hAnsi="宋体" w:cs="Calibri" w:hint="eastAsia"/>
                <w:color w:val="000000" w:themeColor="text1"/>
                <w:szCs w:val="21"/>
              </w:rPr>
              <w:t>需说明</w:t>
            </w:r>
            <w:r w:rsidR="00AE1F15" w:rsidRPr="00363A3A">
              <w:rPr>
                <w:rFonts w:ascii="宋体" w:eastAsia="宋体" w:hAnsi="宋体" w:cs="Calibri" w:hint="eastAsia"/>
                <w:color w:val="000000" w:themeColor="text1"/>
                <w:szCs w:val="21"/>
              </w:rPr>
              <w:t>测试</w:t>
            </w:r>
            <w:r w:rsidR="007133A5" w:rsidRPr="00363A3A">
              <w:rPr>
                <w:rFonts w:ascii="宋体" w:eastAsia="宋体" w:hAnsi="宋体" w:cs="Calibri" w:hint="eastAsia"/>
                <w:color w:val="000000" w:themeColor="text1"/>
                <w:szCs w:val="21"/>
              </w:rPr>
              <w:t>方法</w:t>
            </w:r>
            <w:r w:rsidR="00CF612C" w:rsidRPr="00363A3A">
              <w:rPr>
                <w:rFonts w:ascii="宋体" w:eastAsia="宋体" w:hAnsi="宋体" w:cs="Calibri" w:hint="eastAsia"/>
                <w:color w:val="000000" w:themeColor="text1"/>
                <w:szCs w:val="21"/>
              </w:rPr>
              <w:t>进行分析时的统计假设、判定为有效的依据，简述</w:t>
            </w:r>
            <w:r w:rsidR="007133A5" w:rsidRPr="00363A3A">
              <w:rPr>
                <w:rFonts w:ascii="宋体" w:eastAsia="宋体" w:hAnsi="宋体" w:cs="Calibri" w:hint="eastAsia"/>
                <w:color w:val="000000" w:themeColor="text1"/>
                <w:szCs w:val="21"/>
              </w:rPr>
              <w:t>测试</w:t>
            </w:r>
            <w:r w:rsidR="00CF612C" w:rsidRPr="00363A3A">
              <w:rPr>
                <w:rFonts w:ascii="宋体" w:eastAsia="宋体" w:hAnsi="宋体" w:cs="Calibri" w:hint="eastAsia"/>
                <w:color w:val="000000" w:themeColor="text1"/>
                <w:szCs w:val="21"/>
              </w:rPr>
              <w:t>项目与功效宣称之间的关联性，</w:t>
            </w:r>
            <w:r w:rsidRPr="00363A3A">
              <w:rPr>
                <w:rFonts w:ascii="宋体" w:eastAsia="宋体" w:hAnsi="宋体" w:cs="Calibri" w:hint="eastAsia"/>
                <w:color w:val="000000" w:themeColor="text1"/>
                <w:szCs w:val="21"/>
              </w:rPr>
              <w:t>如有必要可</w:t>
            </w:r>
            <w:proofErr w:type="gramStart"/>
            <w:r w:rsidRPr="00363A3A">
              <w:rPr>
                <w:rFonts w:ascii="宋体" w:eastAsia="宋体" w:hAnsi="宋体" w:cs="Calibri" w:hint="eastAsia"/>
                <w:color w:val="000000" w:themeColor="text1"/>
                <w:szCs w:val="21"/>
              </w:rPr>
              <w:t>另附图</w:t>
            </w:r>
            <w:proofErr w:type="gramEnd"/>
            <w:r w:rsidRPr="00363A3A">
              <w:rPr>
                <w:rFonts w:ascii="宋体" w:eastAsia="宋体" w:hAnsi="宋体" w:cs="Calibri" w:hint="eastAsia"/>
                <w:color w:val="000000" w:themeColor="text1"/>
                <w:szCs w:val="21"/>
              </w:rPr>
              <w:t>表。</w:t>
            </w:r>
          </w:p>
        </w:tc>
      </w:tr>
      <w:tr w:rsidR="00363A3A" w:rsidRPr="00363A3A" w14:paraId="425217C4" w14:textId="77777777" w:rsidTr="00AE6070">
        <w:trPr>
          <w:trHeight w:val="656"/>
          <w:jc w:val="center"/>
        </w:trPr>
        <w:tc>
          <w:tcPr>
            <w:tcW w:w="2030" w:type="dxa"/>
            <w:tcBorders>
              <w:top w:val="double" w:sz="4" w:space="0" w:color="auto"/>
              <w:left w:val="single" w:sz="12" w:space="0" w:color="auto"/>
              <w:bottom w:val="single" w:sz="4" w:space="0" w:color="auto"/>
              <w:right w:val="single" w:sz="4" w:space="0" w:color="auto"/>
            </w:tcBorders>
            <w:vAlign w:val="center"/>
          </w:tcPr>
          <w:p w14:paraId="5D8A3DCE" w14:textId="77777777"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评价机构名称</w:t>
            </w:r>
          </w:p>
        </w:tc>
        <w:tc>
          <w:tcPr>
            <w:tcW w:w="2491" w:type="dxa"/>
            <w:gridSpan w:val="2"/>
            <w:tcBorders>
              <w:top w:val="double" w:sz="4" w:space="0" w:color="auto"/>
              <w:left w:val="single" w:sz="4" w:space="0" w:color="auto"/>
              <w:bottom w:val="single" w:sz="4" w:space="0" w:color="auto"/>
              <w:right w:val="single" w:sz="4" w:space="0" w:color="auto"/>
            </w:tcBorders>
            <w:vAlign w:val="center"/>
          </w:tcPr>
          <w:p w14:paraId="1B71E9EB" w14:textId="77777777" w:rsidR="00E02781" w:rsidRPr="00363A3A" w:rsidRDefault="00E02781" w:rsidP="00E02781">
            <w:pPr>
              <w:rPr>
                <w:rFonts w:ascii="宋体" w:eastAsia="宋体" w:hAnsi="宋体" w:cs="Calibri"/>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tcPr>
          <w:p w14:paraId="7C27AD4A" w14:textId="26FD8C72" w:rsidR="00E02781" w:rsidRPr="00363A3A" w:rsidRDefault="00A2109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是否注册备案检验机构</w:t>
            </w:r>
          </w:p>
        </w:tc>
        <w:tc>
          <w:tcPr>
            <w:tcW w:w="1134" w:type="dxa"/>
            <w:gridSpan w:val="2"/>
            <w:tcBorders>
              <w:top w:val="double" w:sz="4" w:space="0" w:color="auto"/>
              <w:left w:val="single" w:sz="4" w:space="0" w:color="auto"/>
              <w:bottom w:val="single" w:sz="4" w:space="0" w:color="auto"/>
              <w:right w:val="single" w:sz="4" w:space="0" w:color="auto"/>
            </w:tcBorders>
            <w:vAlign w:val="center"/>
          </w:tcPr>
          <w:p w14:paraId="192FF6AE" w14:textId="4AA797F6" w:rsidR="00E02781" w:rsidRPr="00363A3A" w:rsidRDefault="00A2109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是/否</w:t>
            </w:r>
          </w:p>
        </w:tc>
        <w:tc>
          <w:tcPr>
            <w:tcW w:w="1134" w:type="dxa"/>
            <w:tcBorders>
              <w:top w:val="double" w:sz="4" w:space="0" w:color="auto"/>
              <w:left w:val="single" w:sz="4" w:space="0" w:color="auto"/>
              <w:bottom w:val="single" w:sz="4" w:space="0" w:color="auto"/>
              <w:right w:val="single" w:sz="4" w:space="0" w:color="auto"/>
            </w:tcBorders>
            <w:vAlign w:val="center"/>
          </w:tcPr>
          <w:p w14:paraId="6017425B"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是否独立完成</w:t>
            </w:r>
          </w:p>
        </w:tc>
        <w:tc>
          <w:tcPr>
            <w:tcW w:w="1231" w:type="dxa"/>
            <w:tcBorders>
              <w:top w:val="double" w:sz="4" w:space="0" w:color="auto"/>
              <w:left w:val="single" w:sz="4" w:space="0" w:color="auto"/>
              <w:bottom w:val="single" w:sz="4" w:space="0" w:color="auto"/>
              <w:right w:val="single" w:sz="12" w:space="0" w:color="auto"/>
            </w:tcBorders>
            <w:vAlign w:val="center"/>
          </w:tcPr>
          <w:p w14:paraId="77599265" w14:textId="77777777" w:rsidR="00E02781" w:rsidRPr="00363A3A" w:rsidRDefault="00E02781" w:rsidP="00E02781">
            <w:pPr>
              <w:rPr>
                <w:rFonts w:ascii="宋体" w:eastAsia="宋体" w:hAnsi="宋体" w:cs="Calibri"/>
                <w:color w:val="000000" w:themeColor="text1"/>
                <w:szCs w:val="21"/>
              </w:rPr>
            </w:pPr>
            <w:proofErr w:type="gramStart"/>
            <w:r w:rsidRPr="00363A3A">
              <w:rPr>
                <w:rFonts w:ascii="宋体" w:eastAsia="宋体" w:hAnsi="宋体" w:cs="Calibri" w:hint="eastAsia"/>
                <w:color w:val="000000" w:themeColor="text1"/>
                <w:szCs w:val="21"/>
              </w:rPr>
              <w:t>独立</w:t>
            </w:r>
            <w:r w:rsidRPr="00363A3A">
              <w:rPr>
                <w:rFonts w:ascii="宋体" w:eastAsia="宋体" w:hAnsi="宋体" w:cs="Calibri"/>
                <w:color w:val="000000" w:themeColor="text1"/>
                <w:szCs w:val="21"/>
              </w:rPr>
              <w:t>/</w:t>
            </w:r>
            <w:proofErr w:type="gramEnd"/>
            <w:r w:rsidRPr="00363A3A">
              <w:rPr>
                <w:rFonts w:ascii="宋体" w:eastAsia="宋体" w:hAnsi="宋体" w:cs="Calibri"/>
                <w:color w:val="000000" w:themeColor="text1"/>
                <w:szCs w:val="21"/>
              </w:rPr>
              <w:t>分包</w:t>
            </w:r>
          </w:p>
        </w:tc>
      </w:tr>
      <w:tr w:rsidR="00363A3A" w:rsidRPr="00363A3A" w14:paraId="6CD711F5" w14:textId="77777777" w:rsidTr="00B63A72">
        <w:trPr>
          <w:trHeight w:val="656"/>
          <w:jc w:val="center"/>
        </w:trPr>
        <w:tc>
          <w:tcPr>
            <w:tcW w:w="2030" w:type="dxa"/>
            <w:vMerge w:val="restart"/>
            <w:tcBorders>
              <w:top w:val="single" w:sz="4" w:space="0" w:color="auto"/>
              <w:left w:val="single" w:sz="12" w:space="0" w:color="auto"/>
              <w:right w:val="single" w:sz="4" w:space="0" w:color="auto"/>
            </w:tcBorders>
            <w:vAlign w:val="center"/>
          </w:tcPr>
          <w:p w14:paraId="5DD014C8" w14:textId="315E9728" w:rsidR="00E02781" w:rsidRPr="00363A3A" w:rsidRDefault="00A21091" w:rsidP="00A2109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实验室试验</w:t>
            </w:r>
            <w:r w:rsidR="00E02781" w:rsidRPr="00363A3A">
              <w:rPr>
                <w:rFonts w:ascii="宋体" w:eastAsia="宋体" w:hAnsi="宋体" w:hint="eastAsia"/>
                <w:b/>
                <w:bCs/>
                <w:color w:val="000000" w:themeColor="text1"/>
                <w:szCs w:val="21"/>
              </w:rPr>
              <w:t>评价方法简述</w:t>
            </w:r>
          </w:p>
        </w:tc>
        <w:tc>
          <w:tcPr>
            <w:tcW w:w="1213" w:type="dxa"/>
            <w:tcBorders>
              <w:top w:val="single" w:sz="4" w:space="0" w:color="auto"/>
              <w:left w:val="single" w:sz="4" w:space="0" w:color="auto"/>
              <w:bottom w:val="single" w:sz="4" w:space="0" w:color="auto"/>
              <w:right w:val="single" w:sz="4" w:space="0" w:color="auto"/>
            </w:tcBorders>
            <w:vAlign w:val="center"/>
          </w:tcPr>
          <w:p w14:paraId="12BA2ACE"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试验方法</w:t>
            </w:r>
          </w:p>
        </w:tc>
        <w:tc>
          <w:tcPr>
            <w:tcW w:w="6053" w:type="dxa"/>
            <w:gridSpan w:val="6"/>
            <w:tcBorders>
              <w:top w:val="single" w:sz="4" w:space="0" w:color="auto"/>
              <w:left w:val="single" w:sz="4" w:space="0" w:color="auto"/>
              <w:bottom w:val="single" w:sz="4" w:space="0" w:color="auto"/>
              <w:right w:val="single" w:sz="12" w:space="0" w:color="auto"/>
            </w:tcBorders>
            <w:vAlign w:val="center"/>
          </w:tcPr>
          <w:p w14:paraId="0B08D4C4"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4F7F3E65" w14:textId="77777777" w:rsidTr="00B63A72">
        <w:trPr>
          <w:trHeight w:val="656"/>
          <w:jc w:val="center"/>
        </w:trPr>
        <w:tc>
          <w:tcPr>
            <w:tcW w:w="2030" w:type="dxa"/>
            <w:vMerge/>
            <w:tcBorders>
              <w:top w:val="single" w:sz="4" w:space="0" w:color="auto"/>
              <w:left w:val="single" w:sz="12" w:space="0" w:color="auto"/>
              <w:right w:val="single" w:sz="4" w:space="0" w:color="auto"/>
            </w:tcBorders>
            <w:vAlign w:val="center"/>
          </w:tcPr>
          <w:p w14:paraId="11D8CB09"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44F1C274"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试验原理</w:t>
            </w:r>
          </w:p>
        </w:tc>
        <w:tc>
          <w:tcPr>
            <w:tcW w:w="6053" w:type="dxa"/>
            <w:gridSpan w:val="6"/>
            <w:tcBorders>
              <w:top w:val="single" w:sz="4" w:space="0" w:color="auto"/>
              <w:left w:val="single" w:sz="4" w:space="0" w:color="auto"/>
              <w:bottom w:val="single" w:sz="4" w:space="0" w:color="auto"/>
              <w:right w:val="single" w:sz="12" w:space="0" w:color="auto"/>
            </w:tcBorders>
            <w:vAlign w:val="center"/>
          </w:tcPr>
          <w:p w14:paraId="09BDC019"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2DBF0C91" w14:textId="77777777" w:rsidTr="00AE6070">
        <w:trPr>
          <w:trHeight w:val="656"/>
          <w:jc w:val="center"/>
        </w:trPr>
        <w:tc>
          <w:tcPr>
            <w:tcW w:w="2030" w:type="dxa"/>
            <w:vMerge/>
            <w:tcBorders>
              <w:top w:val="single" w:sz="4" w:space="0" w:color="auto"/>
              <w:left w:val="single" w:sz="12" w:space="0" w:color="auto"/>
              <w:right w:val="single" w:sz="4" w:space="0" w:color="auto"/>
            </w:tcBorders>
            <w:vAlign w:val="center"/>
          </w:tcPr>
          <w:p w14:paraId="5F899530"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3C2D2CE0"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依据来源</w:t>
            </w:r>
          </w:p>
        </w:tc>
        <w:tc>
          <w:tcPr>
            <w:tcW w:w="1278" w:type="dxa"/>
            <w:tcBorders>
              <w:top w:val="single" w:sz="4" w:space="0" w:color="auto"/>
              <w:left w:val="single" w:sz="4" w:space="0" w:color="auto"/>
              <w:bottom w:val="single" w:sz="4" w:space="0" w:color="auto"/>
              <w:right w:val="single" w:sz="4" w:space="0" w:color="auto"/>
            </w:tcBorders>
            <w:vAlign w:val="center"/>
          </w:tcPr>
          <w:p w14:paraId="2C1F706F" w14:textId="77777777" w:rsidR="00E02781" w:rsidRPr="00363A3A" w:rsidRDefault="00E02781" w:rsidP="00E02781">
            <w:pPr>
              <w:rPr>
                <w:rFonts w:ascii="宋体" w:eastAsia="宋体" w:hAnsi="宋体" w:cs="Calibri"/>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D290ABF"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试验类型</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8E129C" w14:textId="77777777" w:rsidR="00E02781" w:rsidRPr="00363A3A" w:rsidRDefault="00E02781" w:rsidP="00E02781">
            <w:pPr>
              <w:jc w:val="left"/>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理化/生物</w:t>
            </w:r>
          </w:p>
        </w:tc>
        <w:tc>
          <w:tcPr>
            <w:tcW w:w="1134" w:type="dxa"/>
            <w:tcBorders>
              <w:top w:val="single" w:sz="4" w:space="0" w:color="auto"/>
              <w:left w:val="single" w:sz="4" w:space="0" w:color="auto"/>
              <w:bottom w:val="single" w:sz="4" w:space="0" w:color="auto"/>
              <w:right w:val="single" w:sz="4" w:space="0" w:color="auto"/>
            </w:tcBorders>
            <w:vAlign w:val="center"/>
          </w:tcPr>
          <w:p w14:paraId="776CC09D" w14:textId="2FB964CE"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检测</w:t>
            </w:r>
            <w:r w:rsidR="006D30AE" w:rsidRPr="00363A3A">
              <w:rPr>
                <w:rFonts w:ascii="宋体" w:eastAsia="宋体" w:hAnsi="宋体" w:cs="Calibri" w:hint="eastAsia"/>
                <w:b/>
                <w:bCs/>
                <w:color w:val="000000" w:themeColor="text1"/>
                <w:szCs w:val="21"/>
              </w:rPr>
              <w:t>项目</w:t>
            </w:r>
          </w:p>
        </w:tc>
        <w:tc>
          <w:tcPr>
            <w:tcW w:w="1231" w:type="dxa"/>
            <w:tcBorders>
              <w:top w:val="single" w:sz="4" w:space="0" w:color="auto"/>
              <w:left w:val="single" w:sz="4" w:space="0" w:color="auto"/>
              <w:bottom w:val="single" w:sz="4" w:space="0" w:color="auto"/>
              <w:right w:val="single" w:sz="12" w:space="0" w:color="auto"/>
            </w:tcBorders>
            <w:vAlign w:val="center"/>
          </w:tcPr>
          <w:p w14:paraId="22262DFD"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02D44197" w14:textId="77777777" w:rsidTr="00B63A72">
        <w:trPr>
          <w:trHeight w:val="656"/>
          <w:jc w:val="center"/>
        </w:trPr>
        <w:tc>
          <w:tcPr>
            <w:tcW w:w="2030" w:type="dxa"/>
            <w:vMerge/>
            <w:tcBorders>
              <w:top w:val="single" w:sz="4" w:space="0" w:color="auto"/>
              <w:left w:val="single" w:sz="12" w:space="0" w:color="auto"/>
              <w:right w:val="single" w:sz="4" w:space="0" w:color="auto"/>
            </w:tcBorders>
            <w:vAlign w:val="center"/>
          </w:tcPr>
          <w:p w14:paraId="1551DF5C"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00F2873F"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实验体系</w:t>
            </w: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733B1F8D"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color w:val="000000" w:themeColor="text1"/>
                <w:szCs w:val="21"/>
              </w:rPr>
              <w:t>动物、离体器官、组织、细胞、微生物、理化</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364FBF"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来源</w:t>
            </w:r>
          </w:p>
        </w:tc>
        <w:tc>
          <w:tcPr>
            <w:tcW w:w="2365" w:type="dxa"/>
            <w:gridSpan w:val="2"/>
            <w:tcBorders>
              <w:top w:val="single" w:sz="4" w:space="0" w:color="auto"/>
              <w:left w:val="single" w:sz="4" w:space="0" w:color="auto"/>
              <w:bottom w:val="single" w:sz="4" w:space="0" w:color="auto"/>
              <w:right w:val="single" w:sz="12" w:space="0" w:color="auto"/>
            </w:tcBorders>
            <w:vAlign w:val="center"/>
          </w:tcPr>
          <w:p w14:paraId="449E2A94"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32BB061B" w14:textId="77777777" w:rsidTr="00AE6070">
        <w:trPr>
          <w:trHeight w:val="656"/>
          <w:jc w:val="center"/>
        </w:trPr>
        <w:tc>
          <w:tcPr>
            <w:tcW w:w="2030" w:type="dxa"/>
            <w:vMerge/>
            <w:tcBorders>
              <w:top w:val="single" w:sz="4" w:space="0" w:color="auto"/>
              <w:left w:val="single" w:sz="12" w:space="0" w:color="auto"/>
              <w:right w:val="single" w:sz="4" w:space="0" w:color="auto"/>
            </w:tcBorders>
            <w:vAlign w:val="center"/>
          </w:tcPr>
          <w:p w14:paraId="23E4FED2"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23108447" w14:textId="77777777" w:rsidR="00E02781" w:rsidRPr="00363A3A" w:rsidRDefault="00E02781"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实验体系批号</w:t>
            </w:r>
          </w:p>
        </w:tc>
        <w:tc>
          <w:tcPr>
            <w:tcW w:w="3688" w:type="dxa"/>
            <w:gridSpan w:val="4"/>
            <w:tcBorders>
              <w:top w:val="single" w:sz="4" w:space="0" w:color="auto"/>
              <w:left w:val="single" w:sz="4" w:space="0" w:color="auto"/>
              <w:bottom w:val="single" w:sz="4" w:space="0" w:color="auto"/>
              <w:right w:val="single" w:sz="4" w:space="0" w:color="auto"/>
            </w:tcBorders>
            <w:vAlign w:val="center"/>
          </w:tcPr>
          <w:p w14:paraId="4BAF54EF" w14:textId="77777777" w:rsidR="00E02781" w:rsidRPr="00363A3A" w:rsidRDefault="00E02781" w:rsidP="00E02781">
            <w:pPr>
              <w:rPr>
                <w:rFonts w:ascii="宋体" w:eastAsia="宋体" w:hAnsi="宋体" w:cs="Calibri"/>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5A370F" w14:textId="6BF2FD9C" w:rsidR="00E02781" w:rsidRPr="00363A3A" w:rsidRDefault="000C5D55" w:rsidP="00781A60">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样本量</w:t>
            </w:r>
          </w:p>
        </w:tc>
        <w:tc>
          <w:tcPr>
            <w:tcW w:w="1231" w:type="dxa"/>
            <w:tcBorders>
              <w:top w:val="single" w:sz="4" w:space="0" w:color="auto"/>
              <w:left w:val="single" w:sz="4" w:space="0" w:color="auto"/>
              <w:bottom w:val="single" w:sz="4" w:space="0" w:color="auto"/>
              <w:right w:val="single" w:sz="12" w:space="0" w:color="auto"/>
            </w:tcBorders>
            <w:vAlign w:val="center"/>
          </w:tcPr>
          <w:p w14:paraId="3FFEF2F2" w14:textId="7B9134D3" w:rsidR="00E02781" w:rsidRPr="00363A3A" w:rsidRDefault="00781A60"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没有可不填</w:t>
            </w:r>
          </w:p>
        </w:tc>
      </w:tr>
      <w:tr w:rsidR="00363A3A" w:rsidRPr="00363A3A" w14:paraId="1D52BD41" w14:textId="77777777" w:rsidTr="00751B9B">
        <w:trPr>
          <w:trHeight w:val="656"/>
          <w:jc w:val="center"/>
        </w:trPr>
        <w:tc>
          <w:tcPr>
            <w:tcW w:w="2030" w:type="dxa"/>
            <w:vMerge/>
            <w:tcBorders>
              <w:top w:val="single" w:sz="4" w:space="0" w:color="auto"/>
              <w:left w:val="single" w:sz="12" w:space="0" w:color="auto"/>
              <w:right w:val="single" w:sz="4" w:space="0" w:color="auto"/>
            </w:tcBorders>
            <w:vAlign w:val="center"/>
          </w:tcPr>
          <w:p w14:paraId="4BE60BA1" w14:textId="77777777" w:rsidR="00AE6070" w:rsidRPr="00363A3A" w:rsidRDefault="00AE6070"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535906D0" w14:textId="77777777" w:rsidR="00AE6070" w:rsidRPr="00363A3A" w:rsidRDefault="00AE6070" w:rsidP="00E02781">
            <w:pPr>
              <w:jc w:val="left"/>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受试物</w:t>
            </w:r>
          </w:p>
        </w:tc>
        <w:tc>
          <w:tcPr>
            <w:tcW w:w="1278" w:type="dxa"/>
            <w:tcBorders>
              <w:top w:val="single" w:sz="4" w:space="0" w:color="auto"/>
              <w:left w:val="single" w:sz="4" w:space="0" w:color="auto"/>
              <w:bottom w:val="single" w:sz="4" w:space="0" w:color="auto"/>
              <w:right w:val="single" w:sz="4" w:space="0" w:color="auto"/>
            </w:tcBorders>
            <w:vAlign w:val="center"/>
          </w:tcPr>
          <w:p w14:paraId="196745E9" w14:textId="77777777" w:rsidR="00AE6070" w:rsidRPr="00363A3A" w:rsidRDefault="00AE6070"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产品/配方/原料</w:t>
            </w:r>
          </w:p>
        </w:tc>
        <w:tc>
          <w:tcPr>
            <w:tcW w:w="1276" w:type="dxa"/>
            <w:tcBorders>
              <w:top w:val="single" w:sz="4" w:space="0" w:color="auto"/>
              <w:left w:val="single" w:sz="4" w:space="0" w:color="auto"/>
              <w:bottom w:val="single" w:sz="4" w:space="0" w:color="auto"/>
              <w:right w:val="single" w:sz="4" w:space="0" w:color="auto"/>
            </w:tcBorders>
            <w:vAlign w:val="center"/>
          </w:tcPr>
          <w:p w14:paraId="29F1C826" w14:textId="77777777" w:rsidR="00AE6070" w:rsidRPr="00363A3A" w:rsidRDefault="00AE6070"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配制方法</w:t>
            </w:r>
          </w:p>
        </w:tc>
        <w:tc>
          <w:tcPr>
            <w:tcW w:w="3499" w:type="dxa"/>
            <w:gridSpan w:val="4"/>
            <w:tcBorders>
              <w:top w:val="single" w:sz="4" w:space="0" w:color="auto"/>
              <w:left w:val="single" w:sz="4" w:space="0" w:color="auto"/>
              <w:bottom w:val="single" w:sz="4" w:space="0" w:color="auto"/>
              <w:right w:val="single" w:sz="12" w:space="0" w:color="auto"/>
            </w:tcBorders>
            <w:vAlign w:val="center"/>
          </w:tcPr>
          <w:p w14:paraId="10D382EF" w14:textId="77777777" w:rsidR="00AE6070" w:rsidRPr="00363A3A" w:rsidRDefault="00AE6070" w:rsidP="00E02781">
            <w:pPr>
              <w:rPr>
                <w:rFonts w:ascii="宋体" w:eastAsia="宋体" w:hAnsi="宋体" w:cs="Calibri"/>
                <w:b/>
                <w:bCs/>
                <w:color w:val="000000" w:themeColor="text1"/>
                <w:szCs w:val="21"/>
              </w:rPr>
            </w:pPr>
          </w:p>
        </w:tc>
      </w:tr>
      <w:tr w:rsidR="00363A3A" w:rsidRPr="00363A3A" w14:paraId="5655D9AE" w14:textId="77777777" w:rsidTr="00AE6070">
        <w:trPr>
          <w:trHeight w:val="656"/>
          <w:jc w:val="center"/>
        </w:trPr>
        <w:tc>
          <w:tcPr>
            <w:tcW w:w="2030" w:type="dxa"/>
            <w:vMerge/>
            <w:tcBorders>
              <w:left w:val="single" w:sz="12" w:space="0" w:color="auto"/>
              <w:right w:val="single" w:sz="4" w:space="0" w:color="auto"/>
            </w:tcBorders>
            <w:vAlign w:val="center"/>
          </w:tcPr>
          <w:p w14:paraId="0A332375"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66E405DC"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分组方式</w:t>
            </w:r>
          </w:p>
        </w:tc>
        <w:tc>
          <w:tcPr>
            <w:tcW w:w="1278" w:type="dxa"/>
            <w:tcBorders>
              <w:top w:val="single" w:sz="4" w:space="0" w:color="auto"/>
              <w:left w:val="single" w:sz="4" w:space="0" w:color="auto"/>
              <w:bottom w:val="single" w:sz="4" w:space="0" w:color="auto"/>
              <w:right w:val="single" w:sz="4" w:space="0" w:color="auto"/>
            </w:tcBorders>
            <w:vAlign w:val="center"/>
          </w:tcPr>
          <w:p w14:paraId="54C1B844" w14:textId="77777777" w:rsidR="00E02781" w:rsidRPr="00363A3A" w:rsidRDefault="00E02781" w:rsidP="00E02781">
            <w:pPr>
              <w:rPr>
                <w:rFonts w:ascii="宋体" w:eastAsia="宋体" w:hAnsi="宋体" w:cs="Calibri"/>
                <w:b/>
                <w:bCs/>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6C6DF66" w14:textId="4E632D80" w:rsidR="00E02781" w:rsidRPr="00363A3A" w:rsidRDefault="00A2109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阴性</w:t>
            </w:r>
            <w:r w:rsidR="00E02781" w:rsidRPr="00363A3A">
              <w:rPr>
                <w:rFonts w:ascii="宋体" w:eastAsia="宋体" w:hAnsi="宋体" w:cs="Calibri" w:hint="eastAsia"/>
                <w:b/>
                <w:bCs/>
                <w:color w:val="000000" w:themeColor="text1"/>
                <w:szCs w:val="21"/>
              </w:rPr>
              <w:t>对照</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75059A" w14:textId="77777777" w:rsidR="00E02781" w:rsidRPr="00363A3A" w:rsidRDefault="00E02781" w:rsidP="00E02781">
            <w:pPr>
              <w:rPr>
                <w:rFonts w:ascii="宋体" w:eastAsia="宋体" w:hAnsi="宋体" w:cs="Calibri"/>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64AB9A" w14:textId="77777777" w:rsidR="00E02781" w:rsidRPr="00363A3A" w:rsidRDefault="00E0278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阳性对照</w:t>
            </w:r>
          </w:p>
        </w:tc>
        <w:tc>
          <w:tcPr>
            <w:tcW w:w="1231" w:type="dxa"/>
            <w:tcBorders>
              <w:top w:val="single" w:sz="4" w:space="0" w:color="auto"/>
              <w:left w:val="single" w:sz="4" w:space="0" w:color="auto"/>
              <w:bottom w:val="single" w:sz="4" w:space="0" w:color="auto"/>
              <w:right w:val="single" w:sz="12" w:space="0" w:color="auto"/>
            </w:tcBorders>
            <w:vAlign w:val="center"/>
          </w:tcPr>
          <w:p w14:paraId="2B1817CD"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13714185" w14:textId="77777777" w:rsidTr="00AE6070">
        <w:trPr>
          <w:trHeight w:val="656"/>
          <w:jc w:val="center"/>
        </w:trPr>
        <w:tc>
          <w:tcPr>
            <w:tcW w:w="2030" w:type="dxa"/>
            <w:vMerge/>
            <w:tcBorders>
              <w:left w:val="single" w:sz="12" w:space="0" w:color="auto"/>
              <w:right w:val="single" w:sz="4" w:space="0" w:color="auto"/>
            </w:tcBorders>
            <w:vAlign w:val="center"/>
          </w:tcPr>
          <w:p w14:paraId="192D5B1E" w14:textId="77777777" w:rsidR="00E02781" w:rsidRPr="00363A3A" w:rsidRDefault="00E02781"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7C0D54DA" w14:textId="54D0EF2A" w:rsidR="00E02781" w:rsidRPr="00363A3A" w:rsidRDefault="00A2109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使用</w:t>
            </w:r>
            <w:r w:rsidR="00E02781" w:rsidRPr="00363A3A">
              <w:rPr>
                <w:rFonts w:ascii="宋体" w:eastAsia="宋体" w:hAnsi="宋体" w:cs="Calibri" w:hint="eastAsia"/>
                <w:b/>
                <w:bCs/>
                <w:color w:val="000000" w:themeColor="text1"/>
                <w:szCs w:val="21"/>
              </w:rPr>
              <w:t>量</w:t>
            </w:r>
          </w:p>
        </w:tc>
        <w:tc>
          <w:tcPr>
            <w:tcW w:w="1278" w:type="dxa"/>
            <w:tcBorders>
              <w:top w:val="single" w:sz="4" w:space="0" w:color="auto"/>
              <w:left w:val="single" w:sz="4" w:space="0" w:color="auto"/>
              <w:bottom w:val="single" w:sz="4" w:space="0" w:color="auto"/>
              <w:right w:val="single" w:sz="4" w:space="0" w:color="auto"/>
            </w:tcBorders>
            <w:vAlign w:val="center"/>
          </w:tcPr>
          <w:p w14:paraId="267D2FED" w14:textId="77777777" w:rsidR="00E02781" w:rsidRPr="00363A3A" w:rsidRDefault="00E02781" w:rsidP="00E02781">
            <w:pPr>
              <w:jc w:val="left"/>
              <w:rPr>
                <w:rFonts w:ascii="宋体" w:eastAsia="宋体" w:hAnsi="宋体" w:cs="Calibri"/>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BA44CF9" w14:textId="788776B2" w:rsidR="00E02781" w:rsidRPr="00363A3A" w:rsidRDefault="00A21091"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使用</w:t>
            </w:r>
            <w:r w:rsidR="00E02781" w:rsidRPr="00363A3A">
              <w:rPr>
                <w:rFonts w:ascii="宋体" w:eastAsia="宋体" w:hAnsi="宋体" w:cs="Calibri" w:hint="eastAsia"/>
                <w:b/>
                <w:bCs/>
                <w:color w:val="000000" w:themeColor="text1"/>
                <w:szCs w:val="21"/>
              </w:rPr>
              <w:t>次数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929B6EF" w14:textId="77777777" w:rsidR="00E02781" w:rsidRPr="00363A3A" w:rsidRDefault="00E02781" w:rsidP="00E02781">
            <w:pPr>
              <w:rPr>
                <w:rFonts w:ascii="宋体" w:eastAsia="宋体" w:hAnsi="宋体" w:cs="Calibri"/>
                <w:b/>
                <w:bCs/>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05BDDCB" w14:textId="06807217" w:rsidR="00E02781" w:rsidRPr="00363A3A" w:rsidRDefault="00F83098"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试验周期</w:t>
            </w:r>
          </w:p>
        </w:tc>
        <w:tc>
          <w:tcPr>
            <w:tcW w:w="1231" w:type="dxa"/>
            <w:tcBorders>
              <w:top w:val="single" w:sz="4" w:space="0" w:color="auto"/>
              <w:left w:val="single" w:sz="4" w:space="0" w:color="auto"/>
              <w:bottom w:val="single" w:sz="4" w:space="0" w:color="auto"/>
              <w:right w:val="single" w:sz="12" w:space="0" w:color="auto"/>
            </w:tcBorders>
            <w:vAlign w:val="center"/>
          </w:tcPr>
          <w:p w14:paraId="4F588EF6" w14:textId="77777777" w:rsidR="00E02781" w:rsidRPr="00363A3A" w:rsidRDefault="00E02781" w:rsidP="00E02781">
            <w:pPr>
              <w:rPr>
                <w:rFonts w:ascii="宋体" w:eastAsia="宋体" w:hAnsi="宋体" w:cs="Calibri"/>
                <w:b/>
                <w:bCs/>
                <w:color w:val="000000" w:themeColor="text1"/>
                <w:szCs w:val="21"/>
              </w:rPr>
            </w:pPr>
          </w:p>
        </w:tc>
      </w:tr>
      <w:tr w:rsidR="00363A3A" w:rsidRPr="00363A3A" w14:paraId="7BCEDA87" w14:textId="77777777" w:rsidTr="00B63A72">
        <w:trPr>
          <w:trHeight w:val="656"/>
          <w:jc w:val="center"/>
        </w:trPr>
        <w:tc>
          <w:tcPr>
            <w:tcW w:w="2030" w:type="dxa"/>
            <w:vMerge/>
            <w:tcBorders>
              <w:left w:val="single" w:sz="12" w:space="0" w:color="auto"/>
              <w:right w:val="single" w:sz="4" w:space="0" w:color="auto"/>
            </w:tcBorders>
            <w:vAlign w:val="center"/>
          </w:tcPr>
          <w:p w14:paraId="7AEB5019" w14:textId="77777777" w:rsidR="00F83098" w:rsidRPr="00363A3A" w:rsidRDefault="00F83098" w:rsidP="00E02781">
            <w:pPr>
              <w:jc w:val="center"/>
              <w:rPr>
                <w:rFonts w:ascii="宋体" w:eastAsia="宋体" w:hAnsi="宋体"/>
                <w:b/>
                <w:bCs/>
                <w:color w:val="000000" w:themeColor="text1"/>
                <w:szCs w:val="21"/>
              </w:rPr>
            </w:pPr>
          </w:p>
        </w:tc>
        <w:tc>
          <w:tcPr>
            <w:tcW w:w="1213" w:type="dxa"/>
            <w:tcBorders>
              <w:top w:val="single" w:sz="4" w:space="0" w:color="auto"/>
              <w:left w:val="single" w:sz="4" w:space="0" w:color="auto"/>
              <w:bottom w:val="single" w:sz="4" w:space="0" w:color="auto"/>
              <w:right w:val="single" w:sz="4" w:space="0" w:color="auto"/>
            </w:tcBorders>
            <w:vAlign w:val="center"/>
          </w:tcPr>
          <w:p w14:paraId="306CC58C" w14:textId="5AA44F46" w:rsidR="00F83098" w:rsidRPr="00363A3A" w:rsidRDefault="00F83098" w:rsidP="00E02781">
            <w:pPr>
              <w:rPr>
                <w:rFonts w:ascii="宋体" w:eastAsia="宋体" w:hAnsi="宋体" w:cs="Calibri"/>
                <w:b/>
                <w:bCs/>
                <w:color w:val="000000" w:themeColor="text1"/>
                <w:szCs w:val="21"/>
              </w:rPr>
            </w:pPr>
            <w:r w:rsidRPr="00363A3A">
              <w:rPr>
                <w:rFonts w:ascii="宋体" w:eastAsia="宋体" w:hAnsi="宋体" w:cs="Calibri" w:hint="eastAsia"/>
                <w:b/>
                <w:bCs/>
                <w:color w:val="000000" w:themeColor="text1"/>
                <w:szCs w:val="21"/>
              </w:rPr>
              <w:t>统计方法</w:t>
            </w:r>
          </w:p>
        </w:tc>
        <w:tc>
          <w:tcPr>
            <w:tcW w:w="6053" w:type="dxa"/>
            <w:gridSpan w:val="6"/>
            <w:tcBorders>
              <w:top w:val="single" w:sz="4" w:space="0" w:color="auto"/>
              <w:left w:val="single" w:sz="4" w:space="0" w:color="auto"/>
              <w:bottom w:val="single" w:sz="4" w:space="0" w:color="auto"/>
              <w:right w:val="single" w:sz="12" w:space="0" w:color="auto"/>
            </w:tcBorders>
            <w:vAlign w:val="center"/>
          </w:tcPr>
          <w:p w14:paraId="50EEFF8E" w14:textId="49D56C79" w:rsidR="00F83098" w:rsidRPr="00363A3A" w:rsidRDefault="00F83098" w:rsidP="00E02781">
            <w:pPr>
              <w:rPr>
                <w:rFonts w:ascii="宋体" w:eastAsia="宋体" w:hAnsi="宋体" w:cs="Calibri"/>
                <w:b/>
                <w:bCs/>
                <w:color w:val="000000" w:themeColor="text1"/>
                <w:szCs w:val="21"/>
              </w:rPr>
            </w:pPr>
          </w:p>
        </w:tc>
      </w:tr>
      <w:tr w:rsidR="00363A3A" w:rsidRPr="00363A3A" w14:paraId="72E91E6D" w14:textId="77777777" w:rsidTr="001E7642">
        <w:trPr>
          <w:trHeight w:val="812"/>
          <w:jc w:val="center"/>
        </w:trPr>
        <w:tc>
          <w:tcPr>
            <w:tcW w:w="2030" w:type="dxa"/>
            <w:vMerge/>
            <w:tcBorders>
              <w:left w:val="single" w:sz="12" w:space="0" w:color="auto"/>
              <w:right w:val="single" w:sz="4" w:space="0" w:color="auto"/>
            </w:tcBorders>
            <w:vAlign w:val="center"/>
          </w:tcPr>
          <w:p w14:paraId="49A2551E" w14:textId="77777777" w:rsidR="00E02781" w:rsidRPr="00363A3A" w:rsidRDefault="00E02781" w:rsidP="00E02781">
            <w:pPr>
              <w:jc w:val="center"/>
              <w:rPr>
                <w:rFonts w:ascii="宋体" w:eastAsia="宋体" w:hAnsi="宋体"/>
                <w:b/>
                <w:color w:val="000000" w:themeColor="text1"/>
                <w:szCs w:val="21"/>
              </w:rPr>
            </w:pPr>
          </w:p>
        </w:tc>
        <w:tc>
          <w:tcPr>
            <w:tcW w:w="7266" w:type="dxa"/>
            <w:gridSpan w:val="7"/>
            <w:tcBorders>
              <w:top w:val="single" w:sz="4" w:space="0" w:color="auto"/>
              <w:left w:val="single" w:sz="4" w:space="0" w:color="auto"/>
              <w:bottom w:val="double" w:sz="4" w:space="0" w:color="auto"/>
              <w:right w:val="single" w:sz="12" w:space="0" w:color="auto"/>
            </w:tcBorders>
          </w:tcPr>
          <w:p w14:paraId="1976856B" w14:textId="663920F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实验室试验结果简述：包括结果、结论、方法适用性及局限性等简述，</w:t>
            </w:r>
            <w:r w:rsidR="006E4D0F" w:rsidRPr="00363A3A">
              <w:rPr>
                <w:rFonts w:ascii="宋体" w:eastAsia="宋体" w:hAnsi="宋体" w:cs="Calibri" w:hint="eastAsia"/>
                <w:color w:val="000000" w:themeColor="text1"/>
                <w:szCs w:val="21"/>
              </w:rPr>
              <w:t>需说明</w:t>
            </w:r>
            <w:r w:rsidR="00123EB2" w:rsidRPr="00363A3A">
              <w:rPr>
                <w:rFonts w:ascii="宋体" w:eastAsia="宋体" w:hAnsi="宋体" w:cs="Calibri" w:hint="eastAsia"/>
                <w:color w:val="000000" w:themeColor="text1"/>
                <w:szCs w:val="21"/>
              </w:rPr>
              <w:t>检测</w:t>
            </w:r>
            <w:r w:rsidR="006E4D0F" w:rsidRPr="00363A3A">
              <w:rPr>
                <w:rFonts w:ascii="宋体" w:eastAsia="宋体" w:hAnsi="宋体" w:cs="Calibri" w:hint="eastAsia"/>
                <w:color w:val="000000" w:themeColor="text1"/>
                <w:szCs w:val="21"/>
              </w:rPr>
              <w:t>项目进行分析时的统计假设、判定为有效的依据，简述</w:t>
            </w:r>
            <w:r w:rsidR="0065644D" w:rsidRPr="00363A3A">
              <w:rPr>
                <w:rFonts w:ascii="宋体" w:eastAsia="宋体" w:hAnsi="宋体" w:cs="Calibri" w:hint="eastAsia"/>
                <w:color w:val="000000" w:themeColor="text1"/>
                <w:szCs w:val="21"/>
              </w:rPr>
              <w:t>检测</w:t>
            </w:r>
            <w:r w:rsidR="006E4D0F" w:rsidRPr="00363A3A">
              <w:rPr>
                <w:rFonts w:ascii="宋体" w:eastAsia="宋体" w:hAnsi="宋体" w:cs="Calibri" w:hint="eastAsia"/>
                <w:color w:val="000000" w:themeColor="text1"/>
                <w:szCs w:val="21"/>
              </w:rPr>
              <w:t>项目与功效宣称之间的关联性，</w:t>
            </w:r>
            <w:r w:rsidRPr="00363A3A">
              <w:rPr>
                <w:rFonts w:ascii="宋体" w:eastAsia="宋体" w:hAnsi="宋体" w:cs="Calibri" w:hint="eastAsia"/>
                <w:color w:val="000000" w:themeColor="text1"/>
                <w:szCs w:val="21"/>
              </w:rPr>
              <w:t>如有必要可</w:t>
            </w:r>
            <w:proofErr w:type="gramStart"/>
            <w:r w:rsidRPr="00363A3A">
              <w:rPr>
                <w:rFonts w:ascii="宋体" w:eastAsia="宋体" w:hAnsi="宋体" w:cs="Calibri" w:hint="eastAsia"/>
                <w:color w:val="000000" w:themeColor="text1"/>
                <w:szCs w:val="21"/>
              </w:rPr>
              <w:t>另附图</w:t>
            </w:r>
            <w:proofErr w:type="gramEnd"/>
            <w:r w:rsidRPr="00363A3A">
              <w:rPr>
                <w:rFonts w:ascii="宋体" w:eastAsia="宋体" w:hAnsi="宋体" w:cs="Calibri" w:hint="eastAsia"/>
                <w:color w:val="000000" w:themeColor="text1"/>
                <w:szCs w:val="21"/>
              </w:rPr>
              <w:t>表。</w:t>
            </w:r>
          </w:p>
        </w:tc>
      </w:tr>
      <w:tr w:rsidR="00363A3A" w:rsidRPr="00363A3A" w14:paraId="43803463" w14:textId="77777777" w:rsidTr="001E7642">
        <w:trPr>
          <w:trHeight w:val="1132"/>
          <w:jc w:val="center"/>
        </w:trPr>
        <w:tc>
          <w:tcPr>
            <w:tcW w:w="2030" w:type="dxa"/>
            <w:tcBorders>
              <w:top w:val="double" w:sz="4" w:space="0" w:color="auto"/>
              <w:left w:val="single" w:sz="12" w:space="0" w:color="auto"/>
              <w:bottom w:val="single" w:sz="4" w:space="0" w:color="auto"/>
              <w:right w:val="single" w:sz="4" w:space="0" w:color="auto"/>
            </w:tcBorders>
            <w:vAlign w:val="center"/>
          </w:tcPr>
          <w:p w14:paraId="74414384" w14:textId="77777777"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文献资料</w:t>
            </w:r>
          </w:p>
        </w:tc>
        <w:tc>
          <w:tcPr>
            <w:tcW w:w="7266" w:type="dxa"/>
            <w:gridSpan w:val="7"/>
            <w:tcBorders>
              <w:top w:val="double" w:sz="4" w:space="0" w:color="auto"/>
              <w:left w:val="single" w:sz="4" w:space="0" w:color="auto"/>
              <w:bottom w:val="single" w:sz="4" w:space="0" w:color="auto"/>
              <w:right w:val="single" w:sz="12" w:space="0" w:color="auto"/>
            </w:tcBorders>
            <w:vAlign w:val="center"/>
          </w:tcPr>
          <w:p w14:paraId="28E19403" w14:textId="577E46C0" w:rsidR="00101A1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文献资料应包括文献名称</w:t>
            </w:r>
            <w:r w:rsidR="002606E2" w:rsidRPr="00363A3A">
              <w:rPr>
                <w:rFonts w:ascii="宋体" w:eastAsia="宋体" w:hAnsi="宋体" w:cs="Calibri" w:hint="eastAsia"/>
                <w:color w:val="000000" w:themeColor="text1"/>
                <w:szCs w:val="21"/>
              </w:rPr>
              <w:t>及</w:t>
            </w:r>
            <w:r w:rsidR="001467A6" w:rsidRPr="00363A3A">
              <w:rPr>
                <w:rFonts w:ascii="宋体" w:eastAsia="宋体" w:hAnsi="宋体" w:cs="Calibri" w:hint="eastAsia"/>
                <w:color w:val="000000" w:themeColor="text1"/>
                <w:szCs w:val="21"/>
              </w:rPr>
              <w:t>可溯源的</w:t>
            </w:r>
            <w:r w:rsidR="002606E2" w:rsidRPr="00363A3A">
              <w:rPr>
                <w:rFonts w:ascii="宋体" w:eastAsia="宋体" w:hAnsi="宋体" w:cs="Calibri" w:hint="eastAsia"/>
                <w:color w:val="000000" w:themeColor="text1"/>
                <w:szCs w:val="21"/>
              </w:rPr>
              <w:t>来源</w:t>
            </w:r>
            <w:r w:rsidR="001467A6" w:rsidRPr="00363A3A">
              <w:rPr>
                <w:rFonts w:ascii="宋体" w:eastAsia="宋体" w:hAnsi="宋体" w:cs="Calibri" w:hint="eastAsia"/>
                <w:color w:val="000000" w:themeColor="text1"/>
                <w:szCs w:val="21"/>
              </w:rPr>
              <w:t>信息</w:t>
            </w:r>
            <w:r w:rsidR="00A41092" w:rsidRPr="00363A3A">
              <w:rPr>
                <w:rFonts w:ascii="宋体" w:eastAsia="宋体" w:hAnsi="宋体" w:cs="Calibri" w:hint="eastAsia"/>
                <w:color w:val="000000" w:themeColor="text1"/>
                <w:szCs w:val="21"/>
              </w:rPr>
              <w:t>；</w:t>
            </w:r>
          </w:p>
          <w:p w14:paraId="06C80BFA" w14:textId="209A3593"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简述研究过程、研究结果等，</w:t>
            </w:r>
            <w:r w:rsidR="00A41092" w:rsidRPr="00363A3A">
              <w:rPr>
                <w:rFonts w:ascii="宋体" w:eastAsia="宋体" w:hAnsi="宋体" w:cs="Calibri" w:hint="eastAsia"/>
                <w:color w:val="000000" w:themeColor="text1"/>
                <w:szCs w:val="21"/>
              </w:rPr>
              <w:t>并说明文献中的使用浓度、范围及其他全部限制条件与产品功效宣称的关联性，</w:t>
            </w:r>
            <w:r w:rsidRPr="00363A3A">
              <w:rPr>
                <w:rFonts w:ascii="宋体" w:eastAsia="宋体" w:hAnsi="宋体" w:cs="Calibri" w:hint="eastAsia"/>
                <w:color w:val="000000" w:themeColor="text1"/>
                <w:szCs w:val="21"/>
              </w:rPr>
              <w:t>如有必要可</w:t>
            </w:r>
            <w:proofErr w:type="gramStart"/>
            <w:r w:rsidRPr="00363A3A">
              <w:rPr>
                <w:rFonts w:ascii="宋体" w:eastAsia="宋体" w:hAnsi="宋体" w:cs="Calibri" w:hint="eastAsia"/>
                <w:color w:val="000000" w:themeColor="text1"/>
                <w:szCs w:val="21"/>
              </w:rPr>
              <w:t>另附图</w:t>
            </w:r>
            <w:proofErr w:type="gramEnd"/>
            <w:r w:rsidRPr="00363A3A">
              <w:rPr>
                <w:rFonts w:ascii="宋体" w:eastAsia="宋体" w:hAnsi="宋体" w:cs="Calibri" w:hint="eastAsia"/>
                <w:color w:val="000000" w:themeColor="text1"/>
                <w:szCs w:val="21"/>
              </w:rPr>
              <w:t>表。</w:t>
            </w:r>
          </w:p>
        </w:tc>
      </w:tr>
      <w:tr w:rsidR="00363A3A" w:rsidRPr="00363A3A" w14:paraId="49B3C818" w14:textId="77777777" w:rsidTr="00CD5887">
        <w:trPr>
          <w:trHeight w:val="942"/>
          <w:jc w:val="center"/>
        </w:trPr>
        <w:tc>
          <w:tcPr>
            <w:tcW w:w="2030" w:type="dxa"/>
            <w:tcBorders>
              <w:top w:val="single" w:sz="4" w:space="0" w:color="auto"/>
              <w:left w:val="single" w:sz="12" w:space="0" w:color="auto"/>
              <w:bottom w:val="double" w:sz="4" w:space="0" w:color="auto"/>
              <w:right w:val="single" w:sz="4" w:space="0" w:color="auto"/>
            </w:tcBorders>
            <w:vAlign w:val="center"/>
          </w:tcPr>
          <w:p w14:paraId="28668725" w14:textId="77777777"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法规资料</w:t>
            </w:r>
          </w:p>
        </w:tc>
        <w:tc>
          <w:tcPr>
            <w:tcW w:w="7266" w:type="dxa"/>
            <w:gridSpan w:val="7"/>
            <w:tcBorders>
              <w:top w:val="single" w:sz="4" w:space="0" w:color="auto"/>
              <w:left w:val="single" w:sz="4" w:space="0" w:color="auto"/>
              <w:bottom w:val="double" w:sz="4" w:space="0" w:color="auto"/>
              <w:right w:val="single" w:sz="12" w:space="0" w:color="auto"/>
            </w:tcBorders>
            <w:vAlign w:val="center"/>
          </w:tcPr>
          <w:p w14:paraId="55D87859" w14:textId="77777777" w:rsidR="00E02781" w:rsidRPr="00363A3A" w:rsidRDefault="00E02781"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法规资料应包括以下信息：法规名称、依据来源、法律效力等，技术法规还应包含适用范围、版本号（如有）、相关技术指标等。</w:t>
            </w:r>
          </w:p>
          <w:p w14:paraId="005B4D5E" w14:textId="685832AA" w:rsidR="00DB576F" w:rsidRPr="00363A3A" w:rsidRDefault="00DB576F" w:rsidP="00E02781">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简述法规资料</w:t>
            </w:r>
            <w:r w:rsidR="00A41092" w:rsidRPr="00363A3A">
              <w:rPr>
                <w:rFonts w:ascii="宋体" w:eastAsia="宋体" w:hAnsi="宋体" w:cs="Calibri" w:hint="eastAsia"/>
                <w:color w:val="000000" w:themeColor="text1"/>
                <w:szCs w:val="21"/>
              </w:rPr>
              <w:t>中</w:t>
            </w:r>
            <w:r w:rsidR="00EB09A9" w:rsidRPr="00363A3A">
              <w:rPr>
                <w:rFonts w:ascii="宋体" w:eastAsia="宋体" w:hAnsi="宋体" w:cs="Calibri" w:hint="eastAsia"/>
                <w:color w:val="000000" w:themeColor="text1"/>
                <w:szCs w:val="21"/>
              </w:rPr>
              <w:t>的</w:t>
            </w:r>
            <w:r w:rsidR="00A41092" w:rsidRPr="00363A3A">
              <w:rPr>
                <w:rFonts w:ascii="宋体" w:eastAsia="宋体" w:hAnsi="宋体" w:cs="Calibri" w:hint="eastAsia"/>
                <w:color w:val="000000" w:themeColor="text1"/>
                <w:szCs w:val="21"/>
              </w:rPr>
              <w:t>使用浓度、范围及其他全部限制条件与产品功效宣称的关联性</w:t>
            </w:r>
            <w:r w:rsidR="00FF0EF1" w:rsidRPr="00363A3A">
              <w:rPr>
                <w:rFonts w:ascii="宋体" w:eastAsia="宋体" w:hAnsi="宋体" w:cs="Calibri" w:hint="eastAsia"/>
                <w:color w:val="000000" w:themeColor="text1"/>
                <w:szCs w:val="21"/>
              </w:rPr>
              <w:t>。</w:t>
            </w:r>
          </w:p>
        </w:tc>
      </w:tr>
      <w:tr w:rsidR="00363A3A" w:rsidRPr="00363A3A" w14:paraId="22D9DE3C" w14:textId="77777777" w:rsidTr="00CD5887">
        <w:trPr>
          <w:trHeight w:val="1297"/>
          <w:jc w:val="center"/>
        </w:trPr>
        <w:tc>
          <w:tcPr>
            <w:tcW w:w="2030" w:type="dxa"/>
            <w:tcBorders>
              <w:top w:val="double" w:sz="4" w:space="0" w:color="auto"/>
              <w:left w:val="single" w:sz="12" w:space="0" w:color="auto"/>
            </w:tcBorders>
            <w:vAlign w:val="center"/>
          </w:tcPr>
          <w:p w14:paraId="11101C5C" w14:textId="77777777"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围绕产品的</w:t>
            </w:r>
          </w:p>
          <w:p w14:paraId="321CBCE8" w14:textId="77777777" w:rsidR="00E02781" w:rsidRPr="00363A3A" w:rsidRDefault="00E02781" w:rsidP="00E02781">
            <w:pPr>
              <w:jc w:val="center"/>
              <w:rPr>
                <w:rFonts w:ascii="宋体" w:eastAsia="宋体" w:hAnsi="宋体"/>
                <w:b/>
                <w:bCs/>
                <w:color w:val="000000" w:themeColor="text1"/>
                <w:szCs w:val="21"/>
              </w:rPr>
            </w:pPr>
            <w:r w:rsidRPr="00363A3A">
              <w:rPr>
                <w:rFonts w:ascii="宋体" w:eastAsia="宋体" w:hAnsi="宋体" w:hint="eastAsia"/>
                <w:b/>
                <w:bCs/>
                <w:color w:val="000000" w:themeColor="text1"/>
                <w:szCs w:val="21"/>
              </w:rPr>
              <w:t>分析说明</w:t>
            </w:r>
          </w:p>
        </w:tc>
        <w:tc>
          <w:tcPr>
            <w:tcW w:w="7266" w:type="dxa"/>
            <w:gridSpan w:val="7"/>
            <w:tcBorders>
              <w:top w:val="double" w:sz="4" w:space="0" w:color="auto"/>
              <w:right w:val="single" w:sz="12" w:space="0" w:color="auto"/>
            </w:tcBorders>
            <w:vAlign w:val="center"/>
          </w:tcPr>
          <w:p w14:paraId="5C116844" w14:textId="546700DE" w:rsidR="00E02781" w:rsidRPr="00363A3A" w:rsidRDefault="00E02781" w:rsidP="00FD139B">
            <w:pPr>
              <w:rPr>
                <w:rFonts w:ascii="宋体" w:eastAsia="宋体" w:hAnsi="宋体" w:cs="Calibri"/>
                <w:color w:val="000000" w:themeColor="text1"/>
                <w:szCs w:val="21"/>
              </w:rPr>
            </w:pPr>
            <w:r w:rsidRPr="00363A3A">
              <w:rPr>
                <w:rFonts w:ascii="宋体" w:eastAsia="宋体" w:hAnsi="宋体" w:cs="Calibri" w:hint="eastAsia"/>
                <w:color w:val="000000" w:themeColor="text1"/>
                <w:szCs w:val="21"/>
              </w:rPr>
              <w:t>结合产品属性、使用方法、作用机理等，</w:t>
            </w:r>
            <w:r w:rsidR="00AE6070" w:rsidRPr="00363A3A">
              <w:rPr>
                <w:rFonts w:ascii="宋体" w:eastAsia="宋体" w:hAnsi="宋体" w:cs="Calibri" w:hint="eastAsia"/>
                <w:color w:val="000000" w:themeColor="text1"/>
                <w:szCs w:val="21"/>
              </w:rPr>
              <w:t>简述</w:t>
            </w:r>
            <w:r w:rsidRPr="00363A3A">
              <w:rPr>
                <w:rFonts w:ascii="宋体" w:eastAsia="宋体" w:hAnsi="宋体" w:cs="Calibri" w:hint="eastAsia"/>
                <w:color w:val="000000" w:themeColor="text1"/>
                <w:szCs w:val="21"/>
              </w:rPr>
              <w:t>每一项功效宣称</w:t>
            </w:r>
            <w:r w:rsidR="00AE6070" w:rsidRPr="00363A3A">
              <w:rPr>
                <w:rFonts w:ascii="宋体" w:eastAsia="宋体" w:hAnsi="宋体" w:cs="Calibri" w:hint="eastAsia"/>
                <w:color w:val="000000" w:themeColor="text1"/>
                <w:szCs w:val="21"/>
              </w:rPr>
              <w:t>与评价方法</w:t>
            </w:r>
            <w:r w:rsidRPr="00363A3A">
              <w:rPr>
                <w:rFonts w:ascii="宋体" w:eastAsia="宋体" w:hAnsi="宋体" w:cs="Calibri" w:hint="eastAsia"/>
                <w:color w:val="000000" w:themeColor="text1"/>
                <w:szCs w:val="21"/>
              </w:rPr>
              <w:t>的关联性。</w:t>
            </w:r>
          </w:p>
        </w:tc>
      </w:tr>
      <w:tr w:rsidR="00363A3A" w:rsidRPr="00363A3A" w14:paraId="7245B43E" w14:textId="77777777" w:rsidTr="00B63A72">
        <w:trPr>
          <w:trHeight w:val="416"/>
          <w:jc w:val="center"/>
        </w:trPr>
        <w:tc>
          <w:tcPr>
            <w:tcW w:w="9296" w:type="dxa"/>
            <w:gridSpan w:val="8"/>
            <w:tcBorders>
              <w:left w:val="single" w:sz="12" w:space="0" w:color="auto"/>
              <w:bottom w:val="single" w:sz="12" w:space="0" w:color="auto"/>
              <w:right w:val="single" w:sz="12" w:space="0" w:color="auto"/>
            </w:tcBorders>
          </w:tcPr>
          <w:p w14:paraId="1B2F5BFF" w14:textId="77777777" w:rsidR="00E02781" w:rsidRPr="00363A3A" w:rsidRDefault="00E02781" w:rsidP="00E02781">
            <w:pPr>
              <w:spacing w:line="360" w:lineRule="auto"/>
              <w:ind w:firstLineChars="200" w:firstLine="422"/>
              <w:rPr>
                <w:rFonts w:ascii="宋体" w:eastAsia="宋体" w:hAnsi="宋体"/>
                <w:b/>
                <w:color w:val="000000" w:themeColor="text1"/>
                <w:szCs w:val="21"/>
              </w:rPr>
            </w:pPr>
            <w:r w:rsidRPr="00363A3A">
              <w:rPr>
                <w:rFonts w:ascii="宋体" w:eastAsia="宋体" w:hAnsi="宋体" w:hint="eastAsia"/>
                <w:b/>
                <w:color w:val="000000" w:themeColor="text1"/>
                <w:szCs w:val="21"/>
              </w:rPr>
              <w:t>功效评价结论：</w:t>
            </w:r>
          </w:p>
          <w:p w14:paraId="02E901F5" w14:textId="77777777" w:rsidR="00E02781" w:rsidRPr="00363A3A" w:rsidRDefault="00E02781" w:rsidP="00E02781">
            <w:pPr>
              <w:spacing w:line="360" w:lineRule="auto"/>
              <w:ind w:firstLineChars="1450" w:firstLine="3057"/>
              <w:rPr>
                <w:rFonts w:ascii="宋体" w:eastAsia="宋体" w:hAnsi="宋体"/>
                <w:b/>
                <w:color w:val="000000" w:themeColor="text1"/>
                <w:szCs w:val="21"/>
              </w:rPr>
            </w:pPr>
          </w:p>
          <w:p w14:paraId="3FFCCFF2" w14:textId="77777777" w:rsidR="00E02781" w:rsidRPr="00363A3A" w:rsidRDefault="00E02781" w:rsidP="00E02781">
            <w:pPr>
              <w:spacing w:line="360" w:lineRule="auto"/>
              <w:ind w:firstLineChars="1450" w:firstLine="3057"/>
              <w:rPr>
                <w:rFonts w:ascii="宋体" w:eastAsia="宋体" w:hAnsi="宋体"/>
                <w:b/>
                <w:color w:val="000000" w:themeColor="text1"/>
                <w:szCs w:val="21"/>
              </w:rPr>
            </w:pPr>
          </w:p>
          <w:p w14:paraId="60C25CBE" w14:textId="55DA0D5D" w:rsidR="00E02781" w:rsidRPr="00363A3A" w:rsidRDefault="00E02781" w:rsidP="00E02781">
            <w:pPr>
              <w:pStyle w:val="af7"/>
              <w:numPr>
                <w:ilvl w:val="255"/>
                <w:numId w:val="0"/>
              </w:numPr>
              <w:tabs>
                <w:tab w:val="left" w:pos="0"/>
              </w:tabs>
              <w:wordWrap w:val="0"/>
              <w:adjustRightInd w:val="0"/>
              <w:snapToGrid w:val="0"/>
              <w:ind w:right="420"/>
              <w:jc w:val="center"/>
              <w:rPr>
                <w:rFonts w:ascii="宋体" w:hAnsi="宋体"/>
                <w:b/>
                <w:color w:val="000000" w:themeColor="text1"/>
                <w:szCs w:val="21"/>
              </w:rPr>
            </w:pPr>
            <w:r w:rsidRPr="00363A3A">
              <w:rPr>
                <w:rFonts w:ascii="宋体" w:hAnsi="宋体" w:hint="eastAsia"/>
                <w:b/>
                <w:color w:val="000000" w:themeColor="text1"/>
                <w:szCs w:val="21"/>
              </w:rPr>
              <w:t xml:space="preserve">                </w:t>
            </w:r>
            <w:r w:rsidR="00402A31" w:rsidRPr="00363A3A">
              <w:rPr>
                <w:rFonts w:ascii="宋体" w:hAnsi="宋体"/>
                <w:b/>
                <w:color w:val="000000" w:themeColor="text1"/>
                <w:szCs w:val="21"/>
              </w:rPr>
              <w:t xml:space="preserve">              </w:t>
            </w:r>
            <w:r w:rsidRPr="00363A3A">
              <w:rPr>
                <w:rFonts w:ascii="宋体" w:hAnsi="宋体" w:hint="eastAsia"/>
                <w:b/>
                <w:color w:val="000000" w:themeColor="text1"/>
                <w:szCs w:val="21"/>
              </w:rPr>
              <w:t xml:space="preserve">  </w:t>
            </w:r>
            <w:r w:rsidR="00822378" w:rsidRPr="00363A3A">
              <w:rPr>
                <w:rFonts w:ascii="宋体" w:hAnsi="宋体"/>
                <w:b/>
                <w:color w:val="000000" w:themeColor="text1"/>
                <w:szCs w:val="21"/>
              </w:rPr>
              <w:t>X</w:t>
            </w:r>
            <w:r w:rsidR="00FD139B" w:rsidRPr="00363A3A">
              <w:rPr>
                <w:rFonts w:ascii="宋体" w:hAnsi="宋体" w:hint="eastAsia"/>
                <w:b/>
                <w:color w:val="000000" w:themeColor="text1"/>
                <w:szCs w:val="21"/>
              </w:rPr>
              <w:t>X公司（签章）</w:t>
            </w:r>
            <w:r w:rsidRPr="00363A3A">
              <w:rPr>
                <w:rFonts w:ascii="宋体" w:hAnsi="宋体" w:hint="eastAsia"/>
                <w:b/>
                <w:color w:val="000000" w:themeColor="text1"/>
                <w:szCs w:val="21"/>
              </w:rPr>
              <w:t xml:space="preserve"> </w:t>
            </w:r>
            <w:r w:rsidR="00402A31" w:rsidRPr="00363A3A">
              <w:rPr>
                <w:rFonts w:ascii="宋体" w:hAnsi="宋体"/>
                <w:b/>
                <w:color w:val="000000" w:themeColor="text1"/>
                <w:szCs w:val="21"/>
              </w:rPr>
              <w:t xml:space="preserve">    </w:t>
            </w:r>
            <w:r w:rsidR="00822378" w:rsidRPr="00363A3A">
              <w:rPr>
                <w:rFonts w:ascii="宋体" w:hAnsi="宋体"/>
                <w:b/>
                <w:color w:val="000000" w:themeColor="text1"/>
                <w:szCs w:val="21"/>
              </w:rPr>
              <w:t xml:space="preserve"> </w:t>
            </w:r>
            <w:r w:rsidR="00402A31" w:rsidRPr="00363A3A">
              <w:rPr>
                <w:rFonts w:ascii="宋体" w:hAnsi="宋体"/>
                <w:b/>
                <w:color w:val="000000" w:themeColor="text1"/>
                <w:szCs w:val="21"/>
              </w:rPr>
              <w:t xml:space="preserve">    </w:t>
            </w:r>
            <w:r w:rsidRPr="00363A3A">
              <w:rPr>
                <w:rFonts w:ascii="宋体" w:hAnsi="宋体" w:hint="eastAsia"/>
                <w:b/>
                <w:color w:val="000000" w:themeColor="text1"/>
                <w:szCs w:val="21"/>
              </w:rPr>
              <w:t>XX评价机构（签章）（如有）</w:t>
            </w:r>
          </w:p>
          <w:p w14:paraId="1B6CD019" w14:textId="77777777" w:rsidR="00E02781" w:rsidRPr="00363A3A" w:rsidRDefault="00E02781" w:rsidP="00E02781">
            <w:pPr>
              <w:pStyle w:val="af7"/>
              <w:numPr>
                <w:ilvl w:val="255"/>
                <w:numId w:val="0"/>
              </w:numPr>
              <w:tabs>
                <w:tab w:val="left" w:pos="0"/>
              </w:tabs>
              <w:adjustRightInd w:val="0"/>
              <w:snapToGrid w:val="0"/>
              <w:jc w:val="right"/>
              <w:rPr>
                <w:rFonts w:ascii="宋体" w:hAnsi="宋体"/>
                <w:b/>
                <w:color w:val="000000" w:themeColor="text1"/>
                <w:szCs w:val="21"/>
              </w:rPr>
            </w:pPr>
          </w:p>
          <w:p w14:paraId="38781836" w14:textId="293F889F" w:rsidR="00E02781" w:rsidRPr="00363A3A" w:rsidRDefault="00E02781" w:rsidP="00E02781">
            <w:pPr>
              <w:pStyle w:val="af7"/>
              <w:numPr>
                <w:ilvl w:val="255"/>
                <w:numId w:val="0"/>
              </w:numPr>
              <w:tabs>
                <w:tab w:val="left" w:pos="0"/>
              </w:tabs>
              <w:wordWrap w:val="0"/>
              <w:adjustRightInd w:val="0"/>
              <w:snapToGrid w:val="0"/>
              <w:ind w:right="420"/>
              <w:jc w:val="center"/>
              <w:rPr>
                <w:rFonts w:ascii="宋体" w:hAnsi="宋体"/>
                <w:color w:val="000000" w:themeColor="text1"/>
                <w:szCs w:val="21"/>
              </w:rPr>
            </w:pPr>
            <w:r w:rsidRPr="00363A3A">
              <w:rPr>
                <w:rFonts w:ascii="宋体" w:hAnsi="宋体" w:hint="eastAsia"/>
                <w:b/>
                <w:color w:val="000000" w:themeColor="text1"/>
                <w:szCs w:val="21"/>
              </w:rPr>
              <w:t xml:space="preserve">                             XX年XX月XX日               XX年XX月XX日</w:t>
            </w:r>
          </w:p>
        </w:tc>
      </w:tr>
    </w:tbl>
    <w:p w14:paraId="7720AC8D" w14:textId="77777777" w:rsidR="001D4796" w:rsidRPr="00363A3A" w:rsidRDefault="003C1D6D">
      <w:pPr>
        <w:spacing w:line="360" w:lineRule="auto"/>
        <w:rPr>
          <w:rFonts w:ascii="宋体" w:eastAsia="宋体" w:hAnsi="宋体" w:cs="宋体"/>
          <w:color w:val="000000" w:themeColor="text1"/>
          <w:sz w:val="24"/>
          <w:szCs w:val="24"/>
        </w:rPr>
      </w:pPr>
      <w:r w:rsidRPr="00363A3A">
        <w:rPr>
          <w:rFonts w:ascii="宋体" w:eastAsia="宋体" w:hAnsi="宋体" w:cs="宋体" w:hint="eastAsia"/>
          <w:color w:val="000000" w:themeColor="text1"/>
          <w:sz w:val="24"/>
          <w:szCs w:val="24"/>
        </w:rPr>
        <w:t>注：</w:t>
      </w:r>
    </w:p>
    <w:p w14:paraId="3B888B25" w14:textId="05CEA6C6" w:rsidR="001D4796" w:rsidRPr="00363A3A" w:rsidRDefault="003C1D6D">
      <w:pPr>
        <w:pStyle w:val="af7"/>
        <w:numPr>
          <w:ilvl w:val="0"/>
          <w:numId w:val="7"/>
        </w:numPr>
        <w:spacing w:line="360" w:lineRule="auto"/>
        <w:ind w:firstLineChars="0"/>
        <w:rPr>
          <w:rFonts w:ascii="宋体" w:hAnsi="宋体" w:cs="宋体"/>
          <w:color w:val="000000" w:themeColor="text1"/>
          <w:sz w:val="24"/>
        </w:rPr>
      </w:pPr>
      <w:r w:rsidRPr="00363A3A">
        <w:rPr>
          <w:rFonts w:ascii="宋体" w:hAnsi="宋体" w:cs="宋体" w:hint="eastAsia"/>
          <w:color w:val="000000" w:themeColor="text1"/>
          <w:sz w:val="24"/>
        </w:rPr>
        <w:t>每一项功效宣称均应提供相应的“功效原料或组合”、“作用机理简述”、“评价资料来源”、评价机构信息、“评价方法简述”、“围绕产品的分析说明”和“功效评价结论”；“评价方法简述”中，应一一列举每一项评价方法的信息；</w:t>
      </w:r>
    </w:p>
    <w:p w14:paraId="004ECFE7" w14:textId="77777777" w:rsidR="001D4796" w:rsidRPr="00363A3A" w:rsidRDefault="003C1D6D">
      <w:pPr>
        <w:pStyle w:val="af7"/>
        <w:numPr>
          <w:ilvl w:val="0"/>
          <w:numId w:val="7"/>
        </w:numPr>
        <w:spacing w:line="360" w:lineRule="auto"/>
        <w:ind w:firstLineChars="0"/>
        <w:rPr>
          <w:rFonts w:ascii="宋体" w:hAnsi="宋体" w:cs="宋体"/>
          <w:color w:val="000000" w:themeColor="text1"/>
          <w:sz w:val="24"/>
        </w:rPr>
      </w:pPr>
      <w:r w:rsidRPr="00363A3A">
        <w:rPr>
          <w:rFonts w:ascii="宋体" w:hAnsi="宋体" w:cs="宋体" w:hint="eastAsia"/>
          <w:color w:val="000000" w:themeColor="text1"/>
          <w:sz w:val="24"/>
        </w:rPr>
        <w:t>功效原料、作用机理、评价方法、评价结论相互间应具有关联性，且</w:t>
      </w:r>
      <w:proofErr w:type="gramStart"/>
      <w:r w:rsidRPr="00363A3A">
        <w:rPr>
          <w:rFonts w:ascii="宋体" w:hAnsi="宋体" w:cs="宋体" w:hint="eastAsia"/>
          <w:color w:val="000000" w:themeColor="text1"/>
          <w:sz w:val="24"/>
        </w:rPr>
        <w:t>不</w:t>
      </w:r>
      <w:proofErr w:type="gramEnd"/>
      <w:r w:rsidRPr="00363A3A">
        <w:rPr>
          <w:rFonts w:ascii="宋体" w:hAnsi="宋体" w:cs="宋体" w:hint="eastAsia"/>
          <w:color w:val="000000" w:themeColor="text1"/>
          <w:sz w:val="24"/>
        </w:rPr>
        <w:t>超越产品的功效宣称范围；</w:t>
      </w:r>
    </w:p>
    <w:p w14:paraId="6A8A9301" w14:textId="77777777" w:rsidR="001D4796" w:rsidRPr="00363A3A" w:rsidRDefault="003C1D6D">
      <w:pPr>
        <w:pStyle w:val="af7"/>
        <w:numPr>
          <w:ilvl w:val="0"/>
          <w:numId w:val="7"/>
        </w:numPr>
        <w:spacing w:line="360" w:lineRule="auto"/>
        <w:ind w:firstLineChars="0"/>
        <w:rPr>
          <w:rFonts w:ascii="宋体" w:hAnsi="宋体" w:cs="宋体"/>
          <w:color w:val="000000" w:themeColor="text1"/>
          <w:sz w:val="24"/>
        </w:rPr>
      </w:pPr>
      <w:r w:rsidRPr="00363A3A">
        <w:rPr>
          <w:rFonts w:ascii="宋体" w:hAnsi="宋体" w:cs="宋体" w:hint="eastAsia"/>
          <w:color w:val="000000" w:themeColor="text1"/>
          <w:sz w:val="24"/>
        </w:rPr>
        <w:t>“评价方法简述”相关内容应尽量全面、完整、客观，确保监管部门和消费者能够根据所提供的信息了</w:t>
      </w:r>
      <w:r w:rsidRPr="00363A3A">
        <w:rPr>
          <w:rFonts w:ascii="宋体" w:hAnsi="宋体" w:cs="宋体"/>
          <w:color w:val="000000" w:themeColor="text1"/>
          <w:sz w:val="24"/>
        </w:rPr>
        <w:t>解</w:t>
      </w:r>
      <w:r w:rsidRPr="00363A3A">
        <w:rPr>
          <w:rFonts w:ascii="宋体" w:hAnsi="宋体" w:cs="宋体" w:hint="eastAsia"/>
          <w:color w:val="000000" w:themeColor="text1"/>
          <w:sz w:val="24"/>
        </w:rPr>
        <w:t>产品</w:t>
      </w:r>
      <w:r w:rsidRPr="00363A3A">
        <w:rPr>
          <w:rFonts w:ascii="宋体" w:hAnsi="宋体" w:cs="宋体"/>
          <w:color w:val="000000" w:themeColor="text1"/>
          <w:sz w:val="24"/>
        </w:rPr>
        <w:t>功效</w:t>
      </w:r>
      <w:r w:rsidRPr="00363A3A">
        <w:rPr>
          <w:rFonts w:ascii="宋体" w:hAnsi="宋体" w:cs="宋体" w:hint="eastAsia"/>
          <w:color w:val="000000" w:themeColor="text1"/>
          <w:sz w:val="24"/>
        </w:rPr>
        <w:t>宣称</w:t>
      </w:r>
      <w:r w:rsidRPr="00363A3A">
        <w:rPr>
          <w:rFonts w:ascii="宋体" w:hAnsi="宋体" w:cs="宋体"/>
          <w:color w:val="000000" w:themeColor="text1"/>
          <w:sz w:val="24"/>
        </w:rPr>
        <w:t>评价</w:t>
      </w:r>
      <w:r w:rsidRPr="00363A3A">
        <w:rPr>
          <w:rFonts w:ascii="宋体" w:hAnsi="宋体" w:cs="宋体" w:hint="eastAsia"/>
          <w:color w:val="000000" w:themeColor="text1"/>
          <w:sz w:val="24"/>
        </w:rPr>
        <w:t>的</w:t>
      </w:r>
      <w:r w:rsidRPr="00363A3A">
        <w:rPr>
          <w:rFonts w:ascii="宋体" w:hAnsi="宋体" w:cs="宋体"/>
          <w:color w:val="000000" w:themeColor="text1"/>
          <w:sz w:val="24"/>
        </w:rPr>
        <w:t>情况</w:t>
      </w:r>
      <w:r w:rsidRPr="00363A3A">
        <w:rPr>
          <w:rFonts w:ascii="宋体" w:hAnsi="宋体" w:cs="宋体" w:hint="eastAsia"/>
          <w:color w:val="000000" w:themeColor="text1"/>
          <w:sz w:val="24"/>
        </w:rPr>
        <w:t>；</w:t>
      </w:r>
    </w:p>
    <w:p w14:paraId="02D8B849" w14:textId="53A21A60" w:rsidR="001D4796" w:rsidRPr="00363A3A" w:rsidRDefault="003C1D6D" w:rsidP="002331BF">
      <w:pPr>
        <w:pStyle w:val="af7"/>
        <w:numPr>
          <w:ilvl w:val="0"/>
          <w:numId w:val="7"/>
        </w:numPr>
        <w:spacing w:line="360" w:lineRule="auto"/>
        <w:ind w:firstLineChars="0"/>
        <w:rPr>
          <w:color w:val="000000" w:themeColor="text1"/>
        </w:rPr>
      </w:pPr>
      <w:r w:rsidRPr="00363A3A">
        <w:rPr>
          <w:rFonts w:ascii="宋体" w:hAnsi="宋体" w:cs="宋体" w:hint="eastAsia"/>
          <w:color w:val="000000" w:themeColor="text1"/>
          <w:sz w:val="24"/>
        </w:rPr>
        <w:t>相关资料如涉及外文，应将外文资料中功效宣称相关部分规范翻译成中文，</w:t>
      </w:r>
      <w:r w:rsidRPr="00363A3A">
        <w:rPr>
          <w:rFonts w:ascii="宋体" w:hAnsi="宋体" w:cs="宋体" w:hint="eastAsia"/>
          <w:color w:val="000000" w:themeColor="text1"/>
          <w:sz w:val="24"/>
        </w:rPr>
        <w:lastRenderedPageBreak/>
        <w:t>并留存原件、翻译件。</w:t>
      </w:r>
    </w:p>
    <w:sectPr w:rsidR="001D4796" w:rsidRPr="00363A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43CAF" w14:textId="77777777" w:rsidR="00435571" w:rsidRDefault="00435571" w:rsidP="00463EA6">
      <w:r>
        <w:separator/>
      </w:r>
    </w:p>
  </w:endnote>
  <w:endnote w:type="continuationSeparator" w:id="0">
    <w:p w14:paraId="7AEB3268" w14:textId="77777777" w:rsidR="00435571" w:rsidRDefault="00435571" w:rsidP="004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922773"/>
      <w:docPartObj>
        <w:docPartGallery w:val="Page Numbers (Bottom of Page)"/>
        <w:docPartUnique/>
      </w:docPartObj>
    </w:sdtPr>
    <w:sdtContent>
      <w:p w14:paraId="61CB19AE" w14:textId="2052499A" w:rsidR="00751B9B" w:rsidRDefault="00751B9B">
        <w:pPr>
          <w:pStyle w:val="ab"/>
          <w:jc w:val="center"/>
        </w:pPr>
        <w:r>
          <w:fldChar w:fldCharType="begin"/>
        </w:r>
        <w:r>
          <w:instrText>PAGE   \* MERGEFORMAT</w:instrText>
        </w:r>
        <w:r>
          <w:fldChar w:fldCharType="separate"/>
        </w:r>
        <w:r>
          <w:rPr>
            <w:lang w:val="zh-CN"/>
          </w:rPr>
          <w:t>2</w:t>
        </w:r>
        <w:r>
          <w:fldChar w:fldCharType="end"/>
        </w:r>
      </w:p>
    </w:sdtContent>
  </w:sdt>
  <w:p w14:paraId="5B5946D2" w14:textId="77777777" w:rsidR="00751B9B" w:rsidRDefault="00751B9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30472" w14:textId="77777777" w:rsidR="00435571" w:rsidRDefault="00435571" w:rsidP="00463EA6">
      <w:r>
        <w:separator/>
      </w:r>
    </w:p>
  </w:footnote>
  <w:footnote w:type="continuationSeparator" w:id="0">
    <w:p w14:paraId="0F1E7DE6" w14:textId="77777777" w:rsidR="00435571" w:rsidRDefault="00435571" w:rsidP="00463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3EE9"/>
    <w:multiLevelType w:val="multilevel"/>
    <w:tmpl w:val="057A3EE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7DC0556"/>
    <w:multiLevelType w:val="multilevel"/>
    <w:tmpl w:val="17DC055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174908"/>
    <w:multiLevelType w:val="multilevel"/>
    <w:tmpl w:val="27174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C873A1"/>
    <w:multiLevelType w:val="multilevel"/>
    <w:tmpl w:val="39C873A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7152E85"/>
    <w:multiLevelType w:val="multilevel"/>
    <w:tmpl w:val="47152E85"/>
    <w:lvl w:ilvl="0">
      <w:start w:val="1"/>
      <w:numFmt w:val="japaneseCounting"/>
      <w:lvlText w:val="（%1）"/>
      <w:lvlJc w:val="left"/>
      <w:pPr>
        <w:ind w:left="1620" w:hanging="1620"/>
      </w:pPr>
      <w:rPr>
        <w:rFonts w:hint="eastAsia"/>
      </w:rPr>
    </w:lvl>
    <w:lvl w:ilvl="1">
      <w:start w:val="1"/>
      <w:numFmt w:val="lowerLetter"/>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lowerLetter"/>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lowerLetter"/>
      <w:lvlText w:val="%8)"/>
      <w:lvlJc w:val="left"/>
      <w:pPr>
        <w:ind w:left="4440" w:hanging="480"/>
      </w:pPr>
    </w:lvl>
    <w:lvl w:ilvl="8">
      <w:start w:val="1"/>
      <w:numFmt w:val="lowerRoman"/>
      <w:lvlText w:val="%9."/>
      <w:lvlJc w:val="right"/>
      <w:pPr>
        <w:ind w:left="4920" w:hanging="480"/>
      </w:pPr>
    </w:lvl>
  </w:abstractNum>
  <w:abstractNum w:abstractNumId="5" w15:restartNumberingAfterBreak="0">
    <w:nsid w:val="5242040D"/>
    <w:multiLevelType w:val="multilevel"/>
    <w:tmpl w:val="5242040D"/>
    <w:lvl w:ilvl="0">
      <w:start w:val="1"/>
      <w:numFmt w:val="decimal"/>
      <w:lvlText w:val="%1"/>
      <w:lvlJc w:val="left"/>
      <w:pPr>
        <w:ind w:left="425" w:hanging="425"/>
      </w:pPr>
      <w:rPr>
        <w:b/>
      </w:rPr>
    </w:lvl>
    <w:lvl w:ilvl="1">
      <w:start w:val="1"/>
      <w:numFmt w:val="decimal"/>
      <w:lvlText w:val="%1.%2"/>
      <w:lvlJc w:val="left"/>
      <w:pPr>
        <w:ind w:left="992" w:hanging="567"/>
      </w:pPr>
      <w:rPr>
        <w:b w:val="0"/>
      </w:rPr>
    </w:lvl>
    <w:lvl w:ilvl="2">
      <w:start w:val="1"/>
      <w:numFmt w:val="decimal"/>
      <w:lvlText w:val="%1.%2.%3"/>
      <w:lvlJc w:val="left"/>
      <w:pPr>
        <w:ind w:left="1418"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9CF18E2"/>
    <w:multiLevelType w:val="multilevel"/>
    <w:tmpl w:val="59CF18E2"/>
    <w:lvl w:ilvl="0">
      <w:start w:val="1"/>
      <w:numFmt w:val="japaneseCounting"/>
      <w:lvlText w:val="第%1条"/>
      <w:lvlJc w:val="left"/>
      <w:pPr>
        <w:ind w:left="1364" w:hanging="1080"/>
      </w:pPr>
      <w:rPr>
        <w:rFonts w:ascii="黑体" w:eastAsia="黑体" w:hAnsi="黑体" w:hint="default"/>
        <w:b/>
        <w:bCs/>
        <w:color w:val="auto"/>
      </w:rPr>
    </w:lvl>
    <w:lvl w:ilvl="1">
      <w:start w:val="1"/>
      <w:numFmt w:val="lowerLetter"/>
      <w:lvlText w:val="%2)"/>
      <w:lvlJc w:val="left"/>
      <w:pPr>
        <w:ind w:left="2520" w:hanging="420"/>
      </w:pPr>
    </w:lvl>
    <w:lvl w:ilvl="2">
      <w:start w:val="1"/>
      <w:numFmt w:val="lowerRoman"/>
      <w:lvlText w:val="%3."/>
      <w:lvlJc w:val="right"/>
      <w:pPr>
        <w:ind w:left="2940" w:hanging="420"/>
      </w:pPr>
    </w:lvl>
    <w:lvl w:ilvl="3">
      <w:start w:val="1"/>
      <w:numFmt w:val="decimal"/>
      <w:lvlText w:val="%4."/>
      <w:lvlJc w:val="left"/>
      <w:pPr>
        <w:ind w:left="3360" w:hanging="420"/>
      </w:pPr>
    </w:lvl>
    <w:lvl w:ilvl="4">
      <w:start w:val="1"/>
      <w:numFmt w:val="lowerLetter"/>
      <w:lvlText w:val="%5)"/>
      <w:lvlJc w:val="left"/>
      <w:pPr>
        <w:ind w:left="3780" w:hanging="420"/>
      </w:pPr>
    </w:lvl>
    <w:lvl w:ilvl="5">
      <w:start w:val="1"/>
      <w:numFmt w:val="lowerRoman"/>
      <w:lvlText w:val="%6."/>
      <w:lvlJc w:val="right"/>
      <w:pPr>
        <w:ind w:left="4200" w:hanging="420"/>
      </w:pPr>
    </w:lvl>
    <w:lvl w:ilvl="6">
      <w:start w:val="1"/>
      <w:numFmt w:val="decimal"/>
      <w:lvlText w:val="%7."/>
      <w:lvlJc w:val="left"/>
      <w:pPr>
        <w:ind w:left="4620" w:hanging="420"/>
      </w:pPr>
    </w:lvl>
    <w:lvl w:ilvl="7">
      <w:start w:val="1"/>
      <w:numFmt w:val="lowerLetter"/>
      <w:lvlText w:val="%8)"/>
      <w:lvlJc w:val="left"/>
      <w:pPr>
        <w:ind w:left="5040" w:hanging="420"/>
      </w:pPr>
    </w:lvl>
    <w:lvl w:ilvl="8">
      <w:start w:val="1"/>
      <w:numFmt w:val="lowerRoman"/>
      <w:lvlText w:val="%9."/>
      <w:lvlJc w:val="right"/>
      <w:pPr>
        <w:ind w:left="5460" w:hanging="420"/>
      </w:p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B7"/>
    <w:rsid w:val="00000223"/>
    <w:rsid w:val="000008FC"/>
    <w:rsid w:val="00000C9C"/>
    <w:rsid w:val="0000115F"/>
    <w:rsid w:val="00002293"/>
    <w:rsid w:val="00002A82"/>
    <w:rsid w:val="00002B0D"/>
    <w:rsid w:val="0000337B"/>
    <w:rsid w:val="000035FF"/>
    <w:rsid w:val="00003BB4"/>
    <w:rsid w:val="0000449A"/>
    <w:rsid w:val="00004949"/>
    <w:rsid w:val="00004D74"/>
    <w:rsid w:val="00006B73"/>
    <w:rsid w:val="00010BD4"/>
    <w:rsid w:val="00010F94"/>
    <w:rsid w:val="00012303"/>
    <w:rsid w:val="00012A63"/>
    <w:rsid w:val="000137AB"/>
    <w:rsid w:val="000140F1"/>
    <w:rsid w:val="00014DAC"/>
    <w:rsid w:val="00016AA0"/>
    <w:rsid w:val="00016C02"/>
    <w:rsid w:val="00017157"/>
    <w:rsid w:val="000176DC"/>
    <w:rsid w:val="00020CD0"/>
    <w:rsid w:val="00021998"/>
    <w:rsid w:val="0002466B"/>
    <w:rsid w:val="00024848"/>
    <w:rsid w:val="0002512D"/>
    <w:rsid w:val="000256E6"/>
    <w:rsid w:val="00025D5F"/>
    <w:rsid w:val="00026600"/>
    <w:rsid w:val="000275AB"/>
    <w:rsid w:val="000277FC"/>
    <w:rsid w:val="00027C1C"/>
    <w:rsid w:val="00030F29"/>
    <w:rsid w:val="00031349"/>
    <w:rsid w:val="00032191"/>
    <w:rsid w:val="00032530"/>
    <w:rsid w:val="000328FE"/>
    <w:rsid w:val="00033550"/>
    <w:rsid w:val="0003517F"/>
    <w:rsid w:val="00035578"/>
    <w:rsid w:val="000356B8"/>
    <w:rsid w:val="00036B12"/>
    <w:rsid w:val="0003718E"/>
    <w:rsid w:val="00037362"/>
    <w:rsid w:val="00040178"/>
    <w:rsid w:val="00040CBD"/>
    <w:rsid w:val="000415D9"/>
    <w:rsid w:val="00041933"/>
    <w:rsid w:val="00041DD9"/>
    <w:rsid w:val="000422E4"/>
    <w:rsid w:val="0004329A"/>
    <w:rsid w:val="00044784"/>
    <w:rsid w:val="00044C25"/>
    <w:rsid w:val="00045E4A"/>
    <w:rsid w:val="000460E9"/>
    <w:rsid w:val="000469ED"/>
    <w:rsid w:val="00046FF2"/>
    <w:rsid w:val="00047AC5"/>
    <w:rsid w:val="00050F9F"/>
    <w:rsid w:val="00051323"/>
    <w:rsid w:val="000517EC"/>
    <w:rsid w:val="00054045"/>
    <w:rsid w:val="000542C8"/>
    <w:rsid w:val="000553F1"/>
    <w:rsid w:val="00056982"/>
    <w:rsid w:val="000615D5"/>
    <w:rsid w:val="00061A8A"/>
    <w:rsid w:val="00061ACD"/>
    <w:rsid w:val="00061CB1"/>
    <w:rsid w:val="00062A5D"/>
    <w:rsid w:val="000632F9"/>
    <w:rsid w:val="00064629"/>
    <w:rsid w:val="00064C7D"/>
    <w:rsid w:val="00065EE7"/>
    <w:rsid w:val="00066D15"/>
    <w:rsid w:val="00066E9A"/>
    <w:rsid w:val="0007150D"/>
    <w:rsid w:val="0007234B"/>
    <w:rsid w:val="00073BFA"/>
    <w:rsid w:val="00074048"/>
    <w:rsid w:val="0007463C"/>
    <w:rsid w:val="0007511A"/>
    <w:rsid w:val="000763D1"/>
    <w:rsid w:val="00081B1B"/>
    <w:rsid w:val="00082E1C"/>
    <w:rsid w:val="00084F1E"/>
    <w:rsid w:val="000872C3"/>
    <w:rsid w:val="00087F59"/>
    <w:rsid w:val="000912EB"/>
    <w:rsid w:val="0009184D"/>
    <w:rsid w:val="00092472"/>
    <w:rsid w:val="000928E5"/>
    <w:rsid w:val="00092B73"/>
    <w:rsid w:val="00096448"/>
    <w:rsid w:val="000966FD"/>
    <w:rsid w:val="000A0027"/>
    <w:rsid w:val="000A2600"/>
    <w:rsid w:val="000A29BA"/>
    <w:rsid w:val="000A2A7F"/>
    <w:rsid w:val="000A2D86"/>
    <w:rsid w:val="000A4E4D"/>
    <w:rsid w:val="000A5C3D"/>
    <w:rsid w:val="000A5DD7"/>
    <w:rsid w:val="000A62B1"/>
    <w:rsid w:val="000A7A02"/>
    <w:rsid w:val="000B1779"/>
    <w:rsid w:val="000B1EB7"/>
    <w:rsid w:val="000B33FF"/>
    <w:rsid w:val="000B44C3"/>
    <w:rsid w:val="000B70EF"/>
    <w:rsid w:val="000B7E84"/>
    <w:rsid w:val="000C053E"/>
    <w:rsid w:val="000C1168"/>
    <w:rsid w:val="000C1FA8"/>
    <w:rsid w:val="000C24AA"/>
    <w:rsid w:val="000C2DD4"/>
    <w:rsid w:val="000C3495"/>
    <w:rsid w:val="000C4635"/>
    <w:rsid w:val="000C4F4B"/>
    <w:rsid w:val="000C57C8"/>
    <w:rsid w:val="000C5C00"/>
    <w:rsid w:val="000C5D55"/>
    <w:rsid w:val="000C61D8"/>
    <w:rsid w:val="000C6849"/>
    <w:rsid w:val="000C6D2E"/>
    <w:rsid w:val="000C7213"/>
    <w:rsid w:val="000C75C5"/>
    <w:rsid w:val="000C7AEC"/>
    <w:rsid w:val="000D0A93"/>
    <w:rsid w:val="000D0E74"/>
    <w:rsid w:val="000D0F58"/>
    <w:rsid w:val="000D2F0A"/>
    <w:rsid w:val="000D3E0A"/>
    <w:rsid w:val="000D4F24"/>
    <w:rsid w:val="000D5284"/>
    <w:rsid w:val="000D56F4"/>
    <w:rsid w:val="000D5790"/>
    <w:rsid w:val="000D5A97"/>
    <w:rsid w:val="000D777E"/>
    <w:rsid w:val="000E01A1"/>
    <w:rsid w:val="000E0DF7"/>
    <w:rsid w:val="000E1154"/>
    <w:rsid w:val="000E1788"/>
    <w:rsid w:val="000E1A2F"/>
    <w:rsid w:val="000E3554"/>
    <w:rsid w:val="000E356C"/>
    <w:rsid w:val="000E4D2B"/>
    <w:rsid w:val="000E6114"/>
    <w:rsid w:val="000F0F8C"/>
    <w:rsid w:val="000F2067"/>
    <w:rsid w:val="000F3FDD"/>
    <w:rsid w:val="000F48EF"/>
    <w:rsid w:val="000F6436"/>
    <w:rsid w:val="000F7521"/>
    <w:rsid w:val="000F760C"/>
    <w:rsid w:val="000F7875"/>
    <w:rsid w:val="000F7D61"/>
    <w:rsid w:val="0010023F"/>
    <w:rsid w:val="00100312"/>
    <w:rsid w:val="00100E4A"/>
    <w:rsid w:val="00101708"/>
    <w:rsid w:val="00101A11"/>
    <w:rsid w:val="00102226"/>
    <w:rsid w:val="001030C7"/>
    <w:rsid w:val="001044CD"/>
    <w:rsid w:val="00104AAA"/>
    <w:rsid w:val="001053F5"/>
    <w:rsid w:val="00105A6B"/>
    <w:rsid w:val="001067B9"/>
    <w:rsid w:val="00106E2E"/>
    <w:rsid w:val="001103B7"/>
    <w:rsid w:val="0011044B"/>
    <w:rsid w:val="00111150"/>
    <w:rsid w:val="00111FCF"/>
    <w:rsid w:val="001121D2"/>
    <w:rsid w:val="001133F4"/>
    <w:rsid w:val="001141F8"/>
    <w:rsid w:val="00114AA0"/>
    <w:rsid w:val="00115B37"/>
    <w:rsid w:val="00116932"/>
    <w:rsid w:val="0011761E"/>
    <w:rsid w:val="0011799B"/>
    <w:rsid w:val="00121521"/>
    <w:rsid w:val="0012263E"/>
    <w:rsid w:val="001239A9"/>
    <w:rsid w:val="00123C63"/>
    <w:rsid w:val="00123EB2"/>
    <w:rsid w:val="00124D73"/>
    <w:rsid w:val="00127CBE"/>
    <w:rsid w:val="0013036C"/>
    <w:rsid w:val="00130524"/>
    <w:rsid w:val="0013127A"/>
    <w:rsid w:val="00132FC1"/>
    <w:rsid w:val="00133714"/>
    <w:rsid w:val="0013466F"/>
    <w:rsid w:val="00135A60"/>
    <w:rsid w:val="00135EF1"/>
    <w:rsid w:val="00137112"/>
    <w:rsid w:val="0013781C"/>
    <w:rsid w:val="00137F37"/>
    <w:rsid w:val="00142DA6"/>
    <w:rsid w:val="001437B8"/>
    <w:rsid w:val="0014418A"/>
    <w:rsid w:val="001447A6"/>
    <w:rsid w:val="00144E2E"/>
    <w:rsid w:val="001467A6"/>
    <w:rsid w:val="00146989"/>
    <w:rsid w:val="001476BE"/>
    <w:rsid w:val="00147747"/>
    <w:rsid w:val="00151526"/>
    <w:rsid w:val="00151C49"/>
    <w:rsid w:val="00152FAB"/>
    <w:rsid w:val="001533B2"/>
    <w:rsid w:val="001535B1"/>
    <w:rsid w:val="00153B15"/>
    <w:rsid w:val="00154B33"/>
    <w:rsid w:val="00154EE2"/>
    <w:rsid w:val="001555CA"/>
    <w:rsid w:val="00156B12"/>
    <w:rsid w:val="001570B4"/>
    <w:rsid w:val="00161FB5"/>
    <w:rsid w:val="00164782"/>
    <w:rsid w:val="00165AC6"/>
    <w:rsid w:val="00166432"/>
    <w:rsid w:val="001677C1"/>
    <w:rsid w:val="00167B0F"/>
    <w:rsid w:val="00167BC4"/>
    <w:rsid w:val="00167C46"/>
    <w:rsid w:val="001707CA"/>
    <w:rsid w:val="0017132B"/>
    <w:rsid w:val="001717B9"/>
    <w:rsid w:val="001717D8"/>
    <w:rsid w:val="00171E2A"/>
    <w:rsid w:val="001730F8"/>
    <w:rsid w:val="00173578"/>
    <w:rsid w:val="00175006"/>
    <w:rsid w:val="0017559A"/>
    <w:rsid w:val="0017659C"/>
    <w:rsid w:val="00180108"/>
    <w:rsid w:val="00181A1B"/>
    <w:rsid w:val="00181B52"/>
    <w:rsid w:val="0018242D"/>
    <w:rsid w:val="001826CF"/>
    <w:rsid w:val="00182BA6"/>
    <w:rsid w:val="00183649"/>
    <w:rsid w:val="00186515"/>
    <w:rsid w:val="0018748D"/>
    <w:rsid w:val="0018752D"/>
    <w:rsid w:val="00187CCE"/>
    <w:rsid w:val="001903D7"/>
    <w:rsid w:val="00190710"/>
    <w:rsid w:val="00190997"/>
    <w:rsid w:val="00190FAC"/>
    <w:rsid w:val="00193402"/>
    <w:rsid w:val="00194042"/>
    <w:rsid w:val="001940FB"/>
    <w:rsid w:val="001947CE"/>
    <w:rsid w:val="001952DB"/>
    <w:rsid w:val="0019565F"/>
    <w:rsid w:val="00195D73"/>
    <w:rsid w:val="00195E3A"/>
    <w:rsid w:val="00195E5D"/>
    <w:rsid w:val="001966CA"/>
    <w:rsid w:val="00197B16"/>
    <w:rsid w:val="00197C6D"/>
    <w:rsid w:val="001A0CDF"/>
    <w:rsid w:val="001A12C9"/>
    <w:rsid w:val="001A1489"/>
    <w:rsid w:val="001A20C7"/>
    <w:rsid w:val="001A2444"/>
    <w:rsid w:val="001A2597"/>
    <w:rsid w:val="001A2CC3"/>
    <w:rsid w:val="001A3E40"/>
    <w:rsid w:val="001A5885"/>
    <w:rsid w:val="001A590C"/>
    <w:rsid w:val="001A68FB"/>
    <w:rsid w:val="001A78B9"/>
    <w:rsid w:val="001B00F3"/>
    <w:rsid w:val="001B110F"/>
    <w:rsid w:val="001B1D5A"/>
    <w:rsid w:val="001B2842"/>
    <w:rsid w:val="001B2CAC"/>
    <w:rsid w:val="001B7B3B"/>
    <w:rsid w:val="001C0BBC"/>
    <w:rsid w:val="001C230C"/>
    <w:rsid w:val="001C2A97"/>
    <w:rsid w:val="001C33C7"/>
    <w:rsid w:val="001C36D8"/>
    <w:rsid w:val="001C3A67"/>
    <w:rsid w:val="001C3BCB"/>
    <w:rsid w:val="001C4D04"/>
    <w:rsid w:val="001C5E89"/>
    <w:rsid w:val="001C6A69"/>
    <w:rsid w:val="001D0B0C"/>
    <w:rsid w:val="001D1873"/>
    <w:rsid w:val="001D1EE6"/>
    <w:rsid w:val="001D269B"/>
    <w:rsid w:val="001D2BA5"/>
    <w:rsid w:val="001D2E0F"/>
    <w:rsid w:val="001D3BBB"/>
    <w:rsid w:val="001D4796"/>
    <w:rsid w:val="001D6060"/>
    <w:rsid w:val="001D6090"/>
    <w:rsid w:val="001D649A"/>
    <w:rsid w:val="001D75EA"/>
    <w:rsid w:val="001E0097"/>
    <w:rsid w:val="001E14D5"/>
    <w:rsid w:val="001E1949"/>
    <w:rsid w:val="001E1EC0"/>
    <w:rsid w:val="001E2B3D"/>
    <w:rsid w:val="001E2D62"/>
    <w:rsid w:val="001E7642"/>
    <w:rsid w:val="001F23D2"/>
    <w:rsid w:val="001F289A"/>
    <w:rsid w:val="001F358C"/>
    <w:rsid w:val="001F395F"/>
    <w:rsid w:val="001F40E5"/>
    <w:rsid w:val="001F4F12"/>
    <w:rsid w:val="001F5E70"/>
    <w:rsid w:val="001F606F"/>
    <w:rsid w:val="001F6CF6"/>
    <w:rsid w:val="001F6E83"/>
    <w:rsid w:val="001F7C33"/>
    <w:rsid w:val="001F7F8C"/>
    <w:rsid w:val="0020028C"/>
    <w:rsid w:val="00200EF4"/>
    <w:rsid w:val="0020263F"/>
    <w:rsid w:val="00202F8E"/>
    <w:rsid w:val="002035F0"/>
    <w:rsid w:val="0020387D"/>
    <w:rsid w:val="002054B4"/>
    <w:rsid w:val="00205618"/>
    <w:rsid w:val="002057DC"/>
    <w:rsid w:val="00205EF5"/>
    <w:rsid w:val="00206C37"/>
    <w:rsid w:val="002074B4"/>
    <w:rsid w:val="00210A81"/>
    <w:rsid w:val="00210B46"/>
    <w:rsid w:val="002113EF"/>
    <w:rsid w:val="002118BE"/>
    <w:rsid w:val="00213F8A"/>
    <w:rsid w:val="0021432F"/>
    <w:rsid w:val="00214F24"/>
    <w:rsid w:val="00215F01"/>
    <w:rsid w:val="002160E3"/>
    <w:rsid w:val="00222BD4"/>
    <w:rsid w:val="00222D56"/>
    <w:rsid w:val="00223D42"/>
    <w:rsid w:val="00223DA8"/>
    <w:rsid w:val="00224548"/>
    <w:rsid w:val="002250A8"/>
    <w:rsid w:val="00225165"/>
    <w:rsid w:val="00225F57"/>
    <w:rsid w:val="00226704"/>
    <w:rsid w:val="00227005"/>
    <w:rsid w:val="00230C8F"/>
    <w:rsid w:val="002311B3"/>
    <w:rsid w:val="00232F66"/>
    <w:rsid w:val="002331BF"/>
    <w:rsid w:val="00233DAD"/>
    <w:rsid w:val="002370E1"/>
    <w:rsid w:val="00237B22"/>
    <w:rsid w:val="002435F0"/>
    <w:rsid w:val="00245820"/>
    <w:rsid w:val="00245CF9"/>
    <w:rsid w:val="00245DF0"/>
    <w:rsid w:val="00245FF2"/>
    <w:rsid w:val="00247A10"/>
    <w:rsid w:val="002507EB"/>
    <w:rsid w:val="002512A1"/>
    <w:rsid w:val="00253CAD"/>
    <w:rsid w:val="00254E5C"/>
    <w:rsid w:val="00255152"/>
    <w:rsid w:val="00256E40"/>
    <w:rsid w:val="002606E2"/>
    <w:rsid w:val="00260A4F"/>
    <w:rsid w:val="002611CF"/>
    <w:rsid w:val="00261ED1"/>
    <w:rsid w:val="00262845"/>
    <w:rsid w:val="00263614"/>
    <w:rsid w:val="00263F51"/>
    <w:rsid w:val="00265B71"/>
    <w:rsid w:val="00265EF5"/>
    <w:rsid w:val="00266290"/>
    <w:rsid w:val="002674A1"/>
    <w:rsid w:val="00267DCD"/>
    <w:rsid w:val="00267FFA"/>
    <w:rsid w:val="00270349"/>
    <w:rsid w:val="00270432"/>
    <w:rsid w:val="00271DF4"/>
    <w:rsid w:val="00271F26"/>
    <w:rsid w:val="00271F99"/>
    <w:rsid w:val="00272713"/>
    <w:rsid w:val="00272719"/>
    <w:rsid w:val="00273AA2"/>
    <w:rsid w:val="00274B35"/>
    <w:rsid w:val="002767D6"/>
    <w:rsid w:val="00276934"/>
    <w:rsid w:val="002778C9"/>
    <w:rsid w:val="00277B75"/>
    <w:rsid w:val="0028050B"/>
    <w:rsid w:val="002812D6"/>
    <w:rsid w:val="002813B0"/>
    <w:rsid w:val="002816C7"/>
    <w:rsid w:val="00283974"/>
    <w:rsid w:val="00283FB5"/>
    <w:rsid w:val="00285164"/>
    <w:rsid w:val="00286B45"/>
    <w:rsid w:val="00286E24"/>
    <w:rsid w:val="00287C1B"/>
    <w:rsid w:val="002906EA"/>
    <w:rsid w:val="00291C78"/>
    <w:rsid w:val="00292C76"/>
    <w:rsid w:val="0029418C"/>
    <w:rsid w:val="002953D4"/>
    <w:rsid w:val="00296ABF"/>
    <w:rsid w:val="002A1D2B"/>
    <w:rsid w:val="002A35A0"/>
    <w:rsid w:val="002A44B3"/>
    <w:rsid w:val="002A6482"/>
    <w:rsid w:val="002A769D"/>
    <w:rsid w:val="002B037B"/>
    <w:rsid w:val="002B0AC2"/>
    <w:rsid w:val="002B1628"/>
    <w:rsid w:val="002B24B1"/>
    <w:rsid w:val="002B2AE0"/>
    <w:rsid w:val="002B2D1F"/>
    <w:rsid w:val="002B3C89"/>
    <w:rsid w:val="002B4DA5"/>
    <w:rsid w:val="002B5671"/>
    <w:rsid w:val="002B56C9"/>
    <w:rsid w:val="002B64E3"/>
    <w:rsid w:val="002B7324"/>
    <w:rsid w:val="002C0845"/>
    <w:rsid w:val="002C1541"/>
    <w:rsid w:val="002C16A9"/>
    <w:rsid w:val="002C272F"/>
    <w:rsid w:val="002C2954"/>
    <w:rsid w:val="002C2E6F"/>
    <w:rsid w:val="002C3069"/>
    <w:rsid w:val="002C33AF"/>
    <w:rsid w:val="002C5A5D"/>
    <w:rsid w:val="002C65B6"/>
    <w:rsid w:val="002C6EFA"/>
    <w:rsid w:val="002C7429"/>
    <w:rsid w:val="002C782A"/>
    <w:rsid w:val="002D367D"/>
    <w:rsid w:val="002D3A96"/>
    <w:rsid w:val="002D40A6"/>
    <w:rsid w:val="002D4861"/>
    <w:rsid w:val="002D4B95"/>
    <w:rsid w:val="002D6B81"/>
    <w:rsid w:val="002D7166"/>
    <w:rsid w:val="002D73CF"/>
    <w:rsid w:val="002D7E2A"/>
    <w:rsid w:val="002E0C57"/>
    <w:rsid w:val="002E24E0"/>
    <w:rsid w:val="002E29AF"/>
    <w:rsid w:val="002E307E"/>
    <w:rsid w:val="002E3381"/>
    <w:rsid w:val="002E3611"/>
    <w:rsid w:val="002E4793"/>
    <w:rsid w:val="002E4A22"/>
    <w:rsid w:val="002E5D7F"/>
    <w:rsid w:val="002E648C"/>
    <w:rsid w:val="002E7293"/>
    <w:rsid w:val="002E7DAF"/>
    <w:rsid w:val="002F0355"/>
    <w:rsid w:val="002F07BF"/>
    <w:rsid w:val="002F0DF9"/>
    <w:rsid w:val="002F10FF"/>
    <w:rsid w:val="002F2E95"/>
    <w:rsid w:val="002F34D9"/>
    <w:rsid w:val="002F34FE"/>
    <w:rsid w:val="002F45E5"/>
    <w:rsid w:val="002F4760"/>
    <w:rsid w:val="002F4A80"/>
    <w:rsid w:val="002F6F00"/>
    <w:rsid w:val="0030061D"/>
    <w:rsid w:val="003012E5"/>
    <w:rsid w:val="00301E9A"/>
    <w:rsid w:val="00301F15"/>
    <w:rsid w:val="003023A5"/>
    <w:rsid w:val="00302F85"/>
    <w:rsid w:val="00304142"/>
    <w:rsid w:val="003044A3"/>
    <w:rsid w:val="0030493E"/>
    <w:rsid w:val="00304E4F"/>
    <w:rsid w:val="0030564E"/>
    <w:rsid w:val="003059FE"/>
    <w:rsid w:val="00306F57"/>
    <w:rsid w:val="003078B3"/>
    <w:rsid w:val="00310381"/>
    <w:rsid w:val="0031038E"/>
    <w:rsid w:val="0031127B"/>
    <w:rsid w:val="003124EA"/>
    <w:rsid w:val="00312B9E"/>
    <w:rsid w:val="003130C5"/>
    <w:rsid w:val="0031398C"/>
    <w:rsid w:val="00314EAA"/>
    <w:rsid w:val="0031533B"/>
    <w:rsid w:val="00315606"/>
    <w:rsid w:val="00317A35"/>
    <w:rsid w:val="00317D4C"/>
    <w:rsid w:val="00317F7E"/>
    <w:rsid w:val="00320020"/>
    <w:rsid w:val="0032020A"/>
    <w:rsid w:val="003227DB"/>
    <w:rsid w:val="00322CCE"/>
    <w:rsid w:val="003250CC"/>
    <w:rsid w:val="00325E30"/>
    <w:rsid w:val="00325F1E"/>
    <w:rsid w:val="003270CD"/>
    <w:rsid w:val="00327D7A"/>
    <w:rsid w:val="00330C5A"/>
    <w:rsid w:val="003317C4"/>
    <w:rsid w:val="00331A63"/>
    <w:rsid w:val="003325F8"/>
    <w:rsid w:val="003343DD"/>
    <w:rsid w:val="00335C01"/>
    <w:rsid w:val="003363F1"/>
    <w:rsid w:val="003377B7"/>
    <w:rsid w:val="003406A9"/>
    <w:rsid w:val="0034177E"/>
    <w:rsid w:val="00341863"/>
    <w:rsid w:val="00341D23"/>
    <w:rsid w:val="00341E74"/>
    <w:rsid w:val="00341ECF"/>
    <w:rsid w:val="00341F4E"/>
    <w:rsid w:val="0034208A"/>
    <w:rsid w:val="00342C62"/>
    <w:rsid w:val="003434D6"/>
    <w:rsid w:val="00343B3F"/>
    <w:rsid w:val="00344321"/>
    <w:rsid w:val="003451D1"/>
    <w:rsid w:val="0034689E"/>
    <w:rsid w:val="00347980"/>
    <w:rsid w:val="00347A2D"/>
    <w:rsid w:val="003500E5"/>
    <w:rsid w:val="003505DD"/>
    <w:rsid w:val="00350938"/>
    <w:rsid w:val="003517AA"/>
    <w:rsid w:val="00353AE6"/>
    <w:rsid w:val="00353FF3"/>
    <w:rsid w:val="00354E11"/>
    <w:rsid w:val="0035632A"/>
    <w:rsid w:val="0035675A"/>
    <w:rsid w:val="00357E5D"/>
    <w:rsid w:val="00361509"/>
    <w:rsid w:val="00361EDA"/>
    <w:rsid w:val="00362873"/>
    <w:rsid w:val="00363224"/>
    <w:rsid w:val="00363330"/>
    <w:rsid w:val="00363927"/>
    <w:rsid w:val="00363A3A"/>
    <w:rsid w:val="00363C49"/>
    <w:rsid w:val="003647C3"/>
    <w:rsid w:val="00364B40"/>
    <w:rsid w:val="00365310"/>
    <w:rsid w:val="00366031"/>
    <w:rsid w:val="00366191"/>
    <w:rsid w:val="00370205"/>
    <w:rsid w:val="00370592"/>
    <w:rsid w:val="00370FA7"/>
    <w:rsid w:val="00371427"/>
    <w:rsid w:val="00371F1B"/>
    <w:rsid w:val="00372918"/>
    <w:rsid w:val="00373095"/>
    <w:rsid w:val="0037357E"/>
    <w:rsid w:val="00374A54"/>
    <w:rsid w:val="00374C71"/>
    <w:rsid w:val="00375545"/>
    <w:rsid w:val="00375E33"/>
    <w:rsid w:val="0037607B"/>
    <w:rsid w:val="00380939"/>
    <w:rsid w:val="00380AFA"/>
    <w:rsid w:val="00380B71"/>
    <w:rsid w:val="00381915"/>
    <w:rsid w:val="00381EF2"/>
    <w:rsid w:val="00383423"/>
    <w:rsid w:val="003844F1"/>
    <w:rsid w:val="00385585"/>
    <w:rsid w:val="0038631A"/>
    <w:rsid w:val="0038634A"/>
    <w:rsid w:val="00386CA6"/>
    <w:rsid w:val="00390162"/>
    <w:rsid w:val="0039055F"/>
    <w:rsid w:val="0039087E"/>
    <w:rsid w:val="00390B08"/>
    <w:rsid w:val="0039279B"/>
    <w:rsid w:val="00392F19"/>
    <w:rsid w:val="0039314C"/>
    <w:rsid w:val="00393DDE"/>
    <w:rsid w:val="003943B8"/>
    <w:rsid w:val="003947F9"/>
    <w:rsid w:val="00394903"/>
    <w:rsid w:val="0039594E"/>
    <w:rsid w:val="00395A69"/>
    <w:rsid w:val="00395E9F"/>
    <w:rsid w:val="003964E3"/>
    <w:rsid w:val="0039713F"/>
    <w:rsid w:val="00397626"/>
    <w:rsid w:val="00397A44"/>
    <w:rsid w:val="00397B43"/>
    <w:rsid w:val="003A150F"/>
    <w:rsid w:val="003A7829"/>
    <w:rsid w:val="003B0E5E"/>
    <w:rsid w:val="003B0FA6"/>
    <w:rsid w:val="003B1044"/>
    <w:rsid w:val="003B3FC3"/>
    <w:rsid w:val="003B4A29"/>
    <w:rsid w:val="003B4CCE"/>
    <w:rsid w:val="003B5AEF"/>
    <w:rsid w:val="003B6B3B"/>
    <w:rsid w:val="003B76F5"/>
    <w:rsid w:val="003C0729"/>
    <w:rsid w:val="003C1D6D"/>
    <w:rsid w:val="003C248F"/>
    <w:rsid w:val="003C2958"/>
    <w:rsid w:val="003C40BF"/>
    <w:rsid w:val="003C4509"/>
    <w:rsid w:val="003C5550"/>
    <w:rsid w:val="003C62BB"/>
    <w:rsid w:val="003C6F69"/>
    <w:rsid w:val="003D0A62"/>
    <w:rsid w:val="003D0D26"/>
    <w:rsid w:val="003D1540"/>
    <w:rsid w:val="003D1C90"/>
    <w:rsid w:val="003D3D23"/>
    <w:rsid w:val="003D3DB2"/>
    <w:rsid w:val="003D3DCA"/>
    <w:rsid w:val="003D3E10"/>
    <w:rsid w:val="003D4840"/>
    <w:rsid w:val="003D49DD"/>
    <w:rsid w:val="003D5399"/>
    <w:rsid w:val="003D5678"/>
    <w:rsid w:val="003D5D12"/>
    <w:rsid w:val="003D5D6F"/>
    <w:rsid w:val="003D6AB3"/>
    <w:rsid w:val="003D6F36"/>
    <w:rsid w:val="003D6F4B"/>
    <w:rsid w:val="003D70AE"/>
    <w:rsid w:val="003D7476"/>
    <w:rsid w:val="003E090B"/>
    <w:rsid w:val="003E09AA"/>
    <w:rsid w:val="003E16E3"/>
    <w:rsid w:val="003E1D6F"/>
    <w:rsid w:val="003E2CDD"/>
    <w:rsid w:val="003E307B"/>
    <w:rsid w:val="003E35C8"/>
    <w:rsid w:val="003E399C"/>
    <w:rsid w:val="003E3BE9"/>
    <w:rsid w:val="003E43A1"/>
    <w:rsid w:val="003E43EA"/>
    <w:rsid w:val="003E4ED4"/>
    <w:rsid w:val="003E513B"/>
    <w:rsid w:val="003E518D"/>
    <w:rsid w:val="003E54E5"/>
    <w:rsid w:val="003E57CD"/>
    <w:rsid w:val="003E609F"/>
    <w:rsid w:val="003E6DB4"/>
    <w:rsid w:val="003E6E46"/>
    <w:rsid w:val="003F043C"/>
    <w:rsid w:val="003F05C1"/>
    <w:rsid w:val="003F06D0"/>
    <w:rsid w:val="003F1940"/>
    <w:rsid w:val="003F19F3"/>
    <w:rsid w:val="003F1BCA"/>
    <w:rsid w:val="003F2F06"/>
    <w:rsid w:val="003F4B35"/>
    <w:rsid w:val="003F5939"/>
    <w:rsid w:val="003F5D2F"/>
    <w:rsid w:val="003F5D71"/>
    <w:rsid w:val="003F68E6"/>
    <w:rsid w:val="003F700B"/>
    <w:rsid w:val="003F77E5"/>
    <w:rsid w:val="004001F9"/>
    <w:rsid w:val="00401642"/>
    <w:rsid w:val="00402A31"/>
    <w:rsid w:val="00403ADA"/>
    <w:rsid w:val="00403BF8"/>
    <w:rsid w:val="004043EA"/>
    <w:rsid w:val="004049AC"/>
    <w:rsid w:val="00405138"/>
    <w:rsid w:val="00405353"/>
    <w:rsid w:val="00405E6A"/>
    <w:rsid w:val="00406FD3"/>
    <w:rsid w:val="004076C1"/>
    <w:rsid w:val="00410158"/>
    <w:rsid w:val="0041020A"/>
    <w:rsid w:val="004113EF"/>
    <w:rsid w:val="00411B19"/>
    <w:rsid w:val="00412170"/>
    <w:rsid w:val="004126C6"/>
    <w:rsid w:val="00412754"/>
    <w:rsid w:val="00412F6D"/>
    <w:rsid w:val="00414652"/>
    <w:rsid w:val="00414DE1"/>
    <w:rsid w:val="004179CA"/>
    <w:rsid w:val="0042140F"/>
    <w:rsid w:val="00421C9B"/>
    <w:rsid w:val="00421E14"/>
    <w:rsid w:val="00422CA0"/>
    <w:rsid w:val="00422DF1"/>
    <w:rsid w:val="00422ECE"/>
    <w:rsid w:val="004236DA"/>
    <w:rsid w:val="00424D8C"/>
    <w:rsid w:val="00425C6D"/>
    <w:rsid w:val="004268FF"/>
    <w:rsid w:val="00426A21"/>
    <w:rsid w:val="004273F2"/>
    <w:rsid w:val="00427B00"/>
    <w:rsid w:val="00427CC6"/>
    <w:rsid w:val="00430F1A"/>
    <w:rsid w:val="004332ED"/>
    <w:rsid w:val="00433C3B"/>
    <w:rsid w:val="00434870"/>
    <w:rsid w:val="00435308"/>
    <w:rsid w:val="00435571"/>
    <w:rsid w:val="004378BB"/>
    <w:rsid w:val="00441F15"/>
    <w:rsid w:val="00441F2D"/>
    <w:rsid w:val="004425EC"/>
    <w:rsid w:val="0044396A"/>
    <w:rsid w:val="00443AD0"/>
    <w:rsid w:val="004449FA"/>
    <w:rsid w:val="00444F58"/>
    <w:rsid w:val="0044551A"/>
    <w:rsid w:val="0044553D"/>
    <w:rsid w:val="00446118"/>
    <w:rsid w:val="00446CAB"/>
    <w:rsid w:val="00446FC3"/>
    <w:rsid w:val="00447873"/>
    <w:rsid w:val="00447DA4"/>
    <w:rsid w:val="00450369"/>
    <w:rsid w:val="004505FF"/>
    <w:rsid w:val="00451366"/>
    <w:rsid w:val="00451628"/>
    <w:rsid w:val="00452E7E"/>
    <w:rsid w:val="00454487"/>
    <w:rsid w:val="00454AA9"/>
    <w:rsid w:val="0045517D"/>
    <w:rsid w:val="00455246"/>
    <w:rsid w:val="00455B38"/>
    <w:rsid w:val="00456DCA"/>
    <w:rsid w:val="004601E7"/>
    <w:rsid w:val="004608C9"/>
    <w:rsid w:val="004611E3"/>
    <w:rsid w:val="00461425"/>
    <w:rsid w:val="00461EA0"/>
    <w:rsid w:val="004632B0"/>
    <w:rsid w:val="00463332"/>
    <w:rsid w:val="004635F6"/>
    <w:rsid w:val="00463769"/>
    <w:rsid w:val="00463EA6"/>
    <w:rsid w:val="00463FFE"/>
    <w:rsid w:val="0046580A"/>
    <w:rsid w:val="00465C4C"/>
    <w:rsid w:val="0046627A"/>
    <w:rsid w:val="00466CC1"/>
    <w:rsid w:val="004671DE"/>
    <w:rsid w:val="00467AA7"/>
    <w:rsid w:val="0047087F"/>
    <w:rsid w:val="00471DB0"/>
    <w:rsid w:val="00472A23"/>
    <w:rsid w:val="00472DE4"/>
    <w:rsid w:val="00472E1A"/>
    <w:rsid w:val="00472E83"/>
    <w:rsid w:val="00473FF5"/>
    <w:rsid w:val="00474F29"/>
    <w:rsid w:val="004751C4"/>
    <w:rsid w:val="004757E7"/>
    <w:rsid w:val="00475BF0"/>
    <w:rsid w:val="00475F9B"/>
    <w:rsid w:val="004763B1"/>
    <w:rsid w:val="004778A2"/>
    <w:rsid w:val="004802D3"/>
    <w:rsid w:val="0048250E"/>
    <w:rsid w:val="00482C8D"/>
    <w:rsid w:val="0048333D"/>
    <w:rsid w:val="00483616"/>
    <w:rsid w:val="004837BD"/>
    <w:rsid w:val="00483EA1"/>
    <w:rsid w:val="00486489"/>
    <w:rsid w:val="004870F7"/>
    <w:rsid w:val="00487607"/>
    <w:rsid w:val="00490177"/>
    <w:rsid w:val="004904A7"/>
    <w:rsid w:val="00490B49"/>
    <w:rsid w:val="0049157B"/>
    <w:rsid w:val="00491E1B"/>
    <w:rsid w:val="0049225D"/>
    <w:rsid w:val="0049247C"/>
    <w:rsid w:val="004926F7"/>
    <w:rsid w:val="00492B67"/>
    <w:rsid w:val="00493E66"/>
    <w:rsid w:val="00494D13"/>
    <w:rsid w:val="004955F5"/>
    <w:rsid w:val="00496E10"/>
    <w:rsid w:val="004A02B2"/>
    <w:rsid w:val="004A1157"/>
    <w:rsid w:val="004A1333"/>
    <w:rsid w:val="004A14B0"/>
    <w:rsid w:val="004A1B7E"/>
    <w:rsid w:val="004A22CB"/>
    <w:rsid w:val="004A47BE"/>
    <w:rsid w:val="004A492A"/>
    <w:rsid w:val="004A5871"/>
    <w:rsid w:val="004A6ACA"/>
    <w:rsid w:val="004B2F22"/>
    <w:rsid w:val="004B315C"/>
    <w:rsid w:val="004B3AAF"/>
    <w:rsid w:val="004B42BC"/>
    <w:rsid w:val="004B45E1"/>
    <w:rsid w:val="004B5BD3"/>
    <w:rsid w:val="004B5FDF"/>
    <w:rsid w:val="004B7081"/>
    <w:rsid w:val="004B7D50"/>
    <w:rsid w:val="004C092D"/>
    <w:rsid w:val="004C0940"/>
    <w:rsid w:val="004C1067"/>
    <w:rsid w:val="004C223E"/>
    <w:rsid w:val="004C2B4A"/>
    <w:rsid w:val="004C4387"/>
    <w:rsid w:val="004C482B"/>
    <w:rsid w:val="004C4911"/>
    <w:rsid w:val="004C5979"/>
    <w:rsid w:val="004C5C38"/>
    <w:rsid w:val="004D058C"/>
    <w:rsid w:val="004D0832"/>
    <w:rsid w:val="004D13AF"/>
    <w:rsid w:val="004D13B8"/>
    <w:rsid w:val="004D19FC"/>
    <w:rsid w:val="004D2FA5"/>
    <w:rsid w:val="004D405D"/>
    <w:rsid w:val="004D43ED"/>
    <w:rsid w:val="004D47EB"/>
    <w:rsid w:val="004D77A1"/>
    <w:rsid w:val="004D7B75"/>
    <w:rsid w:val="004D7B9A"/>
    <w:rsid w:val="004E0904"/>
    <w:rsid w:val="004E0E2D"/>
    <w:rsid w:val="004E1CAF"/>
    <w:rsid w:val="004E1E4D"/>
    <w:rsid w:val="004E21A9"/>
    <w:rsid w:val="004E2287"/>
    <w:rsid w:val="004E2308"/>
    <w:rsid w:val="004E236F"/>
    <w:rsid w:val="004E3100"/>
    <w:rsid w:val="004E3380"/>
    <w:rsid w:val="004E3A21"/>
    <w:rsid w:val="004E4209"/>
    <w:rsid w:val="004E4947"/>
    <w:rsid w:val="004E4A9F"/>
    <w:rsid w:val="004E4F88"/>
    <w:rsid w:val="004E5044"/>
    <w:rsid w:val="004E5299"/>
    <w:rsid w:val="004E5BA7"/>
    <w:rsid w:val="004E5D56"/>
    <w:rsid w:val="004E5D92"/>
    <w:rsid w:val="004E6522"/>
    <w:rsid w:val="004E71A1"/>
    <w:rsid w:val="004E7D54"/>
    <w:rsid w:val="004F0201"/>
    <w:rsid w:val="004F0235"/>
    <w:rsid w:val="004F0A06"/>
    <w:rsid w:val="004F0E19"/>
    <w:rsid w:val="004F1955"/>
    <w:rsid w:val="004F1ED0"/>
    <w:rsid w:val="004F1F0A"/>
    <w:rsid w:val="004F2E85"/>
    <w:rsid w:val="004F34CC"/>
    <w:rsid w:val="004F3CB5"/>
    <w:rsid w:val="004F4D9D"/>
    <w:rsid w:val="004F538B"/>
    <w:rsid w:val="004F5731"/>
    <w:rsid w:val="004F6ABE"/>
    <w:rsid w:val="004F6AF5"/>
    <w:rsid w:val="00500570"/>
    <w:rsid w:val="005007B8"/>
    <w:rsid w:val="00501D0E"/>
    <w:rsid w:val="0050457D"/>
    <w:rsid w:val="00504FBD"/>
    <w:rsid w:val="00510B3A"/>
    <w:rsid w:val="00510EA5"/>
    <w:rsid w:val="0051279D"/>
    <w:rsid w:val="0051416B"/>
    <w:rsid w:val="005143D4"/>
    <w:rsid w:val="005146FB"/>
    <w:rsid w:val="00515B89"/>
    <w:rsid w:val="00515CD9"/>
    <w:rsid w:val="00517C96"/>
    <w:rsid w:val="0052077F"/>
    <w:rsid w:val="00520C69"/>
    <w:rsid w:val="00520D9E"/>
    <w:rsid w:val="00520FC9"/>
    <w:rsid w:val="005210DB"/>
    <w:rsid w:val="005222C3"/>
    <w:rsid w:val="00524227"/>
    <w:rsid w:val="00524C41"/>
    <w:rsid w:val="005250DF"/>
    <w:rsid w:val="005266D6"/>
    <w:rsid w:val="00527124"/>
    <w:rsid w:val="005313AA"/>
    <w:rsid w:val="00531F6A"/>
    <w:rsid w:val="005322E3"/>
    <w:rsid w:val="00532FBA"/>
    <w:rsid w:val="005333E2"/>
    <w:rsid w:val="00534090"/>
    <w:rsid w:val="00534347"/>
    <w:rsid w:val="005351F1"/>
    <w:rsid w:val="00536381"/>
    <w:rsid w:val="005363D6"/>
    <w:rsid w:val="00537215"/>
    <w:rsid w:val="00544159"/>
    <w:rsid w:val="0054448D"/>
    <w:rsid w:val="00544D47"/>
    <w:rsid w:val="0054561D"/>
    <w:rsid w:val="005468C8"/>
    <w:rsid w:val="00546F1F"/>
    <w:rsid w:val="00547430"/>
    <w:rsid w:val="005476E8"/>
    <w:rsid w:val="00551D8B"/>
    <w:rsid w:val="005528F4"/>
    <w:rsid w:val="00554076"/>
    <w:rsid w:val="00554F68"/>
    <w:rsid w:val="005550E9"/>
    <w:rsid w:val="00555266"/>
    <w:rsid w:val="00556317"/>
    <w:rsid w:val="00560DE0"/>
    <w:rsid w:val="005610DA"/>
    <w:rsid w:val="00561B31"/>
    <w:rsid w:val="00561CC6"/>
    <w:rsid w:val="00562397"/>
    <w:rsid w:val="00562CF0"/>
    <w:rsid w:val="00563881"/>
    <w:rsid w:val="00563A8E"/>
    <w:rsid w:val="00563F91"/>
    <w:rsid w:val="00565A93"/>
    <w:rsid w:val="005665FE"/>
    <w:rsid w:val="00566EA9"/>
    <w:rsid w:val="00567019"/>
    <w:rsid w:val="00571602"/>
    <w:rsid w:val="00572355"/>
    <w:rsid w:val="00572E7C"/>
    <w:rsid w:val="0057468C"/>
    <w:rsid w:val="0057602B"/>
    <w:rsid w:val="005765FD"/>
    <w:rsid w:val="00576689"/>
    <w:rsid w:val="0057787F"/>
    <w:rsid w:val="00577E0F"/>
    <w:rsid w:val="00580B85"/>
    <w:rsid w:val="0058181C"/>
    <w:rsid w:val="00581E89"/>
    <w:rsid w:val="005821E6"/>
    <w:rsid w:val="005831E2"/>
    <w:rsid w:val="00583908"/>
    <w:rsid w:val="005839E9"/>
    <w:rsid w:val="00583EFC"/>
    <w:rsid w:val="00586153"/>
    <w:rsid w:val="00590F24"/>
    <w:rsid w:val="005917CE"/>
    <w:rsid w:val="00593873"/>
    <w:rsid w:val="00595D31"/>
    <w:rsid w:val="0059617C"/>
    <w:rsid w:val="005968B2"/>
    <w:rsid w:val="00596A3A"/>
    <w:rsid w:val="00597E4C"/>
    <w:rsid w:val="005A0FCC"/>
    <w:rsid w:val="005A1977"/>
    <w:rsid w:val="005A19CF"/>
    <w:rsid w:val="005A28C4"/>
    <w:rsid w:val="005A2F65"/>
    <w:rsid w:val="005A3D68"/>
    <w:rsid w:val="005A4A84"/>
    <w:rsid w:val="005A5107"/>
    <w:rsid w:val="005A5637"/>
    <w:rsid w:val="005A5BCF"/>
    <w:rsid w:val="005A6750"/>
    <w:rsid w:val="005A78DE"/>
    <w:rsid w:val="005B091C"/>
    <w:rsid w:val="005B130E"/>
    <w:rsid w:val="005B230C"/>
    <w:rsid w:val="005B355B"/>
    <w:rsid w:val="005B3AD2"/>
    <w:rsid w:val="005B467C"/>
    <w:rsid w:val="005B5F3C"/>
    <w:rsid w:val="005B6357"/>
    <w:rsid w:val="005C0DC6"/>
    <w:rsid w:val="005C1858"/>
    <w:rsid w:val="005C2A6B"/>
    <w:rsid w:val="005C365C"/>
    <w:rsid w:val="005C76AE"/>
    <w:rsid w:val="005D04DD"/>
    <w:rsid w:val="005D1122"/>
    <w:rsid w:val="005D147B"/>
    <w:rsid w:val="005D195E"/>
    <w:rsid w:val="005D19DF"/>
    <w:rsid w:val="005D1AC6"/>
    <w:rsid w:val="005D336F"/>
    <w:rsid w:val="005D473F"/>
    <w:rsid w:val="005D5EF3"/>
    <w:rsid w:val="005D6115"/>
    <w:rsid w:val="005D6863"/>
    <w:rsid w:val="005D6934"/>
    <w:rsid w:val="005D72A6"/>
    <w:rsid w:val="005E12B9"/>
    <w:rsid w:val="005E3298"/>
    <w:rsid w:val="005E33C2"/>
    <w:rsid w:val="005E4BA1"/>
    <w:rsid w:val="005E6117"/>
    <w:rsid w:val="005E656F"/>
    <w:rsid w:val="005E711A"/>
    <w:rsid w:val="005E7192"/>
    <w:rsid w:val="005F09D4"/>
    <w:rsid w:val="005F14D0"/>
    <w:rsid w:val="005F19FB"/>
    <w:rsid w:val="005F1C8D"/>
    <w:rsid w:val="005F2C5B"/>
    <w:rsid w:val="005F2E2B"/>
    <w:rsid w:val="005F3210"/>
    <w:rsid w:val="005F40C2"/>
    <w:rsid w:val="005F4ACA"/>
    <w:rsid w:val="005F526F"/>
    <w:rsid w:val="005F5456"/>
    <w:rsid w:val="005F593D"/>
    <w:rsid w:val="005F7AEB"/>
    <w:rsid w:val="005F7E8C"/>
    <w:rsid w:val="00600283"/>
    <w:rsid w:val="00600E06"/>
    <w:rsid w:val="00601950"/>
    <w:rsid w:val="0060368D"/>
    <w:rsid w:val="00603A62"/>
    <w:rsid w:val="00604C90"/>
    <w:rsid w:val="00606B48"/>
    <w:rsid w:val="00611B81"/>
    <w:rsid w:val="0061313A"/>
    <w:rsid w:val="0061335B"/>
    <w:rsid w:val="006136A1"/>
    <w:rsid w:val="00613BED"/>
    <w:rsid w:val="00613DB5"/>
    <w:rsid w:val="0061422E"/>
    <w:rsid w:val="00614863"/>
    <w:rsid w:val="00616740"/>
    <w:rsid w:val="00617FAC"/>
    <w:rsid w:val="00620F45"/>
    <w:rsid w:val="00620F4A"/>
    <w:rsid w:val="00620FCB"/>
    <w:rsid w:val="00621F7F"/>
    <w:rsid w:val="006222B3"/>
    <w:rsid w:val="006227AB"/>
    <w:rsid w:val="0062300B"/>
    <w:rsid w:val="00623393"/>
    <w:rsid w:val="006238F1"/>
    <w:rsid w:val="00623F54"/>
    <w:rsid w:val="0062485D"/>
    <w:rsid w:val="00626B7D"/>
    <w:rsid w:val="00627EAB"/>
    <w:rsid w:val="00631338"/>
    <w:rsid w:val="0063386F"/>
    <w:rsid w:val="00633E37"/>
    <w:rsid w:val="0063431E"/>
    <w:rsid w:val="00634389"/>
    <w:rsid w:val="00634E6B"/>
    <w:rsid w:val="00636FAE"/>
    <w:rsid w:val="006371C8"/>
    <w:rsid w:val="006371DC"/>
    <w:rsid w:val="00640A08"/>
    <w:rsid w:val="00641B6D"/>
    <w:rsid w:val="006446D4"/>
    <w:rsid w:val="00645147"/>
    <w:rsid w:val="00645A3C"/>
    <w:rsid w:val="00650193"/>
    <w:rsid w:val="00650C03"/>
    <w:rsid w:val="00651637"/>
    <w:rsid w:val="00651B25"/>
    <w:rsid w:val="00653B82"/>
    <w:rsid w:val="006543DF"/>
    <w:rsid w:val="006545D4"/>
    <w:rsid w:val="00654735"/>
    <w:rsid w:val="006552A2"/>
    <w:rsid w:val="006553F2"/>
    <w:rsid w:val="00655B59"/>
    <w:rsid w:val="0065644D"/>
    <w:rsid w:val="0065650D"/>
    <w:rsid w:val="006569B5"/>
    <w:rsid w:val="00657188"/>
    <w:rsid w:val="00657231"/>
    <w:rsid w:val="00657292"/>
    <w:rsid w:val="0065748C"/>
    <w:rsid w:val="00660B2E"/>
    <w:rsid w:val="00661814"/>
    <w:rsid w:val="00661CDA"/>
    <w:rsid w:val="00661FEF"/>
    <w:rsid w:val="00663548"/>
    <w:rsid w:val="00663735"/>
    <w:rsid w:val="00663989"/>
    <w:rsid w:val="006640E8"/>
    <w:rsid w:val="00664FCB"/>
    <w:rsid w:val="00665A97"/>
    <w:rsid w:val="0066719E"/>
    <w:rsid w:val="006672A9"/>
    <w:rsid w:val="00667743"/>
    <w:rsid w:val="0066797D"/>
    <w:rsid w:val="0067059C"/>
    <w:rsid w:val="006721CD"/>
    <w:rsid w:val="006731F8"/>
    <w:rsid w:val="006732B4"/>
    <w:rsid w:val="00673CAF"/>
    <w:rsid w:val="00676FB0"/>
    <w:rsid w:val="0067719A"/>
    <w:rsid w:val="00677510"/>
    <w:rsid w:val="00677724"/>
    <w:rsid w:val="00677D97"/>
    <w:rsid w:val="00680E1E"/>
    <w:rsid w:val="00681E89"/>
    <w:rsid w:val="00682B9A"/>
    <w:rsid w:val="00683AB5"/>
    <w:rsid w:val="00683FA4"/>
    <w:rsid w:val="00684BC5"/>
    <w:rsid w:val="00684EEF"/>
    <w:rsid w:val="00685515"/>
    <w:rsid w:val="00685B31"/>
    <w:rsid w:val="00686FF3"/>
    <w:rsid w:val="00687791"/>
    <w:rsid w:val="00687CEB"/>
    <w:rsid w:val="00690467"/>
    <w:rsid w:val="0069080F"/>
    <w:rsid w:val="00690BE6"/>
    <w:rsid w:val="00691085"/>
    <w:rsid w:val="006910FF"/>
    <w:rsid w:val="00691C92"/>
    <w:rsid w:val="00691DBD"/>
    <w:rsid w:val="00691F91"/>
    <w:rsid w:val="00692D6C"/>
    <w:rsid w:val="006954B3"/>
    <w:rsid w:val="006957D3"/>
    <w:rsid w:val="00696064"/>
    <w:rsid w:val="006977E7"/>
    <w:rsid w:val="006A0A3E"/>
    <w:rsid w:val="006A1375"/>
    <w:rsid w:val="006A1FC4"/>
    <w:rsid w:val="006A1FFA"/>
    <w:rsid w:val="006A2843"/>
    <w:rsid w:val="006A3340"/>
    <w:rsid w:val="006A3C78"/>
    <w:rsid w:val="006A3FAA"/>
    <w:rsid w:val="006A4543"/>
    <w:rsid w:val="006A486F"/>
    <w:rsid w:val="006A57FB"/>
    <w:rsid w:val="006A5CBE"/>
    <w:rsid w:val="006A652C"/>
    <w:rsid w:val="006A6ABA"/>
    <w:rsid w:val="006A705B"/>
    <w:rsid w:val="006B1F11"/>
    <w:rsid w:val="006B25B1"/>
    <w:rsid w:val="006B2C24"/>
    <w:rsid w:val="006B316A"/>
    <w:rsid w:val="006B3908"/>
    <w:rsid w:val="006B3AE3"/>
    <w:rsid w:val="006B3F48"/>
    <w:rsid w:val="006B4B79"/>
    <w:rsid w:val="006B4FC2"/>
    <w:rsid w:val="006B70E7"/>
    <w:rsid w:val="006B7100"/>
    <w:rsid w:val="006B7571"/>
    <w:rsid w:val="006B75B8"/>
    <w:rsid w:val="006C1E39"/>
    <w:rsid w:val="006C25A8"/>
    <w:rsid w:val="006C39A0"/>
    <w:rsid w:val="006C51BF"/>
    <w:rsid w:val="006C51F7"/>
    <w:rsid w:val="006C5794"/>
    <w:rsid w:val="006C60A6"/>
    <w:rsid w:val="006C6978"/>
    <w:rsid w:val="006C6E36"/>
    <w:rsid w:val="006C6EA1"/>
    <w:rsid w:val="006C7A4B"/>
    <w:rsid w:val="006D0630"/>
    <w:rsid w:val="006D2894"/>
    <w:rsid w:val="006D306A"/>
    <w:rsid w:val="006D30AE"/>
    <w:rsid w:val="006D504A"/>
    <w:rsid w:val="006D53EF"/>
    <w:rsid w:val="006D6506"/>
    <w:rsid w:val="006D68A3"/>
    <w:rsid w:val="006D6A1F"/>
    <w:rsid w:val="006D6DC0"/>
    <w:rsid w:val="006D741F"/>
    <w:rsid w:val="006D7668"/>
    <w:rsid w:val="006D7B35"/>
    <w:rsid w:val="006E03AB"/>
    <w:rsid w:val="006E375C"/>
    <w:rsid w:val="006E38B4"/>
    <w:rsid w:val="006E4D0F"/>
    <w:rsid w:val="006E4E12"/>
    <w:rsid w:val="006E50E1"/>
    <w:rsid w:val="006E5E2D"/>
    <w:rsid w:val="006E64DE"/>
    <w:rsid w:val="006E6E3D"/>
    <w:rsid w:val="006E7259"/>
    <w:rsid w:val="006E7C66"/>
    <w:rsid w:val="006E7D5A"/>
    <w:rsid w:val="006F0F29"/>
    <w:rsid w:val="006F2A05"/>
    <w:rsid w:val="006F2C59"/>
    <w:rsid w:val="006F3B6C"/>
    <w:rsid w:val="006F434E"/>
    <w:rsid w:val="006F55AC"/>
    <w:rsid w:val="006F62D7"/>
    <w:rsid w:val="006F659F"/>
    <w:rsid w:val="006F6795"/>
    <w:rsid w:val="00700261"/>
    <w:rsid w:val="007002A3"/>
    <w:rsid w:val="00700ACC"/>
    <w:rsid w:val="007010C2"/>
    <w:rsid w:val="007013EB"/>
    <w:rsid w:val="007028E3"/>
    <w:rsid w:val="0070397F"/>
    <w:rsid w:val="00704F4D"/>
    <w:rsid w:val="007060F0"/>
    <w:rsid w:val="007069A3"/>
    <w:rsid w:val="00706FA6"/>
    <w:rsid w:val="00707FB4"/>
    <w:rsid w:val="007100E1"/>
    <w:rsid w:val="00710965"/>
    <w:rsid w:val="00711403"/>
    <w:rsid w:val="007125C6"/>
    <w:rsid w:val="007133A5"/>
    <w:rsid w:val="007142C1"/>
    <w:rsid w:val="00714C1C"/>
    <w:rsid w:val="00715A30"/>
    <w:rsid w:val="00715A47"/>
    <w:rsid w:val="00716243"/>
    <w:rsid w:val="00720BCC"/>
    <w:rsid w:val="00721139"/>
    <w:rsid w:val="007212E3"/>
    <w:rsid w:val="00721808"/>
    <w:rsid w:val="00721E49"/>
    <w:rsid w:val="007227EA"/>
    <w:rsid w:val="00722E51"/>
    <w:rsid w:val="00723A65"/>
    <w:rsid w:val="0072531A"/>
    <w:rsid w:val="00725E4F"/>
    <w:rsid w:val="00726AE6"/>
    <w:rsid w:val="00731021"/>
    <w:rsid w:val="00731859"/>
    <w:rsid w:val="007320D3"/>
    <w:rsid w:val="007338F6"/>
    <w:rsid w:val="00734AB3"/>
    <w:rsid w:val="00735630"/>
    <w:rsid w:val="0073732E"/>
    <w:rsid w:val="00741467"/>
    <w:rsid w:val="00742DFD"/>
    <w:rsid w:val="00742E91"/>
    <w:rsid w:val="00743CBF"/>
    <w:rsid w:val="00746228"/>
    <w:rsid w:val="00746A8F"/>
    <w:rsid w:val="00750336"/>
    <w:rsid w:val="00750357"/>
    <w:rsid w:val="0075047C"/>
    <w:rsid w:val="0075057B"/>
    <w:rsid w:val="0075117E"/>
    <w:rsid w:val="00751B9B"/>
    <w:rsid w:val="00751DA0"/>
    <w:rsid w:val="007529F4"/>
    <w:rsid w:val="007543A6"/>
    <w:rsid w:val="00754830"/>
    <w:rsid w:val="00754E07"/>
    <w:rsid w:val="00754E34"/>
    <w:rsid w:val="00754EB7"/>
    <w:rsid w:val="007557DA"/>
    <w:rsid w:val="00755FB4"/>
    <w:rsid w:val="007560A9"/>
    <w:rsid w:val="007609C2"/>
    <w:rsid w:val="00761372"/>
    <w:rsid w:val="00762044"/>
    <w:rsid w:val="0076498C"/>
    <w:rsid w:val="00764D65"/>
    <w:rsid w:val="00764EB2"/>
    <w:rsid w:val="00767689"/>
    <w:rsid w:val="00767E82"/>
    <w:rsid w:val="00767E85"/>
    <w:rsid w:val="00767EBE"/>
    <w:rsid w:val="00770AB1"/>
    <w:rsid w:val="007711BF"/>
    <w:rsid w:val="00772AF2"/>
    <w:rsid w:val="00773A8B"/>
    <w:rsid w:val="00774EBC"/>
    <w:rsid w:val="007750A3"/>
    <w:rsid w:val="0077669E"/>
    <w:rsid w:val="007812D4"/>
    <w:rsid w:val="00781754"/>
    <w:rsid w:val="00781A60"/>
    <w:rsid w:val="00781D5A"/>
    <w:rsid w:val="007821E2"/>
    <w:rsid w:val="007828B5"/>
    <w:rsid w:val="007828CA"/>
    <w:rsid w:val="00782A8D"/>
    <w:rsid w:val="00783347"/>
    <w:rsid w:val="007837FA"/>
    <w:rsid w:val="00783DC3"/>
    <w:rsid w:val="007852EA"/>
    <w:rsid w:val="00785ADF"/>
    <w:rsid w:val="00785C5A"/>
    <w:rsid w:val="00785FB9"/>
    <w:rsid w:val="00786EF8"/>
    <w:rsid w:val="00787372"/>
    <w:rsid w:val="00790957"/>
    <w:rsid w:val="0079114C"/>
    <w:rsid w:val="007912F3"/>
    <w:rsid w:val="00791C1E"/>
    <w:rsid w:val="00794F81"/>
    <w:rsid w:val="00795260"/>
    <w:rsid w:val="0079588C"/>
    <w:rsid w:val="00796E78"/>
    <w:rsid w:val="00797BF8"/>
    <w:rsid w:val="00797E1E"/>
    <w:rsid w:val="007A0130"/>
    <w:rsid w:val="007A01FB"/>
    <w:rsid w:val="007A0B27"/>
    <w:rsid w:val="007A201B"/>
    <w:rsid w:val="007A739F"/>
    <w:rsid w:val="007B001F"/>
    <w:rsid w:val="007B0F8C"/>
    <w:rsid w:val="007B1397"/>
    <w:rsid w:val="007B1425"/>
    <w:rsid w:val="007B17BF"/>
    <w:rsid w:val="007B33A0"/>
    <w:rsid w:val="007B34E1"/>
    <w:rsid w:val="007B442F"/>
    <w:rsid w:val="007B4D0B"/>
    <w:rsid w:val="007B5001"/>
    <w:rsid w:val="007B5878"/>
    <w:rsid w:val="007B7905"/>
    <w:rsid w:val="007C264C"/>
    <w:rsid w:val="007C2EA1"/>
    <w:rsid w:val="007C3013"/>
    <w:rsid w:val="007C41CD"/>
    <w:rsid w:val="007C4DE9"/>
    <w:rsid w:val="007C5C93"/>
    <w:rsid w:val="007C5EF6"/>
    <w:rsid w:val="007C6986"/>
    <w:rsid w:val="007C71E2"/>
    <w:rsid w:val="007D00D2"/>
    <w:rsid w:val="007D01E8"/>
    <w:rsid w:val="007D071B"/>
    <w:rsid w:val="007D1C72"/>
    <w:rsid w:val="007D22E6"/>
    <w:rsid w:val="007D40C8"/>
    <w:rsid w:val="007D4168"/>
    <w:rsid w:val="007D642B"/>
    <w:rsid w:val="007D69E0"/>
    <w:rsid w:val="007D6DEF"/>
    <w:rsid w:val="007D76D5"/>
    <w:rsid w:val="007D7984"/>
    <w:rsid w:val="007D7985"/>
    <w:rsid w:val="007E0DA4"/>
    <w:rsid w:val="007E0DDE"/>
    <w:rsid w:val="007E1798"/>
    <w:rsid w:val="007E1B8C"/>
    <w:rsid w:val="007E42D3"/>
    <w:rsid w:val="007E479D"/>
    <w:rsid w:val="007E4929"/>
    <w:rsid w:val="007E4D94"/>
    <w:rsid w:val="007E4DD8"/>
    <w:rsid w:val="007E611E"/>
    <w:rsid w:val="007E6930"/>
    <w:rsid w:val="007E6CCB"/>
    <w:rsid w:val="007E71C7"/>
    <w:rsid w:val="007E739A"/>
    <w:rsid w:val="007E7451"/>
    <w:rsid w:val="007F06CC"/>
    <w:rsid w:val="007F1BEA"/>
    <w:rsid w:val="007F2325"/>
    <w:rsid w:val="007F2F35"/>
    <w:rsid w:val="007F36D9"/>
    <w:rsid w:val="007F3990"/>
    <w:rsid w:val="007F4397"/>
    <w:rsid w:val="007F4DC4"/>
    <w:rsid w:val="007F59BB"/>
    <w:rsid w:val="007F5B1D"/>
    <w:rsid w:val="0080012E"/>
    <w:rsid w:val="00800810"/>
    <w:rsid w:val="00800D51"/>
    <w:rsid w:val="0080398B"/>
    <w:rsid w:val="008050B1"/>
    <w:rsid w:val="008067A2"/>
    <w:rsid w:val="00810D8E"/>
    <w:rsid w:val="00811261"/>
    <w:rsid w:val="00811529"/>
    <w:rsid w:val="00812EC1"/>
    <w:rsid w:val="00816C65"/>
    <w:rsid w:val="008171E0"/>
    <w:rsid w:val="00817A1D"/>
    <w:rsid w:val="008216E6"/>
    <w:rsid w:val="0082194B"/>
    <w:rsid w:val="00822378"/>
    <w:rsid w:val="0082480C"/>
    <w:rsid w:val="00824920"/>
    <w:rsid w:val="00827899"/>
    <w:rsid w:val="008309FF"/>
    <w:rsid w:val="00830E0C"/>
    <w:rsid w:val="00831771"/>
    <w:rsid w:val="00832FD0"/>
    <w:rsid w:val="0083340E"/>
    <w:rsid w:val="008338F7"/>
    <w:rsid w:val="0083550A"/>
    <w:rsid w:val="00835530"/>
    <w:rsid w:val="0083582F"/>
    <w:rsid w:val="00835DF6"/>
    <w:rsid w:val="0083617B"/>
    <w:rsid w:val="00836471"/>
    <w:rsid w:val="00836748"/>
    <w:rsid w:val="0083737D"/>
    <w:rsid w:val="0083793A"/>
    <w:rsid w:val="008409A6"/>
    <w:rsid w:val="00840DB3"/>
    <w:rsid w:val="00840DF3"/>
    <w:rsid w:val="00841094"/>
    <w:rsid w:val="0084125B"/>
    <w:rsid w:val="0084133A"/>
    <w:rsid w:val="00841936"/>
    <w:rsid w:val="00841A50"/>
    <w:rsid w:val="008428FC"/>
    <w:rsid w:val="00843182"/>
    <w:rsid w:val="008431B3"/>
    <w:rsid w:val="0084343A"/>
    <w:rsid w:val="0084363C"/>
    <w:rsid w:val="00843709"/>
    <w:rsid w:val="0084500E"/>
    <w:rsid w:val="00846606"/>
    <w:rsid w:val="00847861"/>
    <w:rsid w:val="008501C6"/>
    <w:rsid w:val="008518CE"/>
    <w:rsid w:val="00851B18"/>
    <w:rsid w:val="008530EA"/>
    <w:rsid w:val="00854536"/>
    <w:rsid w:val="008604CC"/>
    <w:rsid w:val="008618F9"/>
    <w:rsid w:val="008628FB"/>
    <w:rsid w:val="00862A96"/>
    <w:rsid w:val="00863F43"/>
    <w:rsid w:val="00864242"/>
    <w:rsid w:val="00864325"/>
    <w:rsid w:val="00864BAE"/>
    <w:rsid w:val="00865F91"/>
    <w:rsid w:val="0086689A"/>
    <w:rsid w:val="00866D41"/>
    <w:rsid w:val="0087131F"/>
    <w:rsid w:val="008714A3"/>
    <w:rsid w:val="00871563"/>
    <w:rsid w:val="0087205A"/>
    <w:rsid w:val="008726E0"/>
    <w:rsid w:val="00876B2A"/>
    <w:rsid w:val="00876C32"/>
    <w:rsid w:val="00876F7B"/>
    <w:rsid w:val="008776FC"/>
    <w:rsid w:val="00881990"/>
    <w:rsid w:val="008820DE"/>
    <w:rsid w:val="008822CE"/>
    <w:rsid w:val="008824BC"/>
    <w:rsid w:val="00884A7C"/>
    <w:rsid w:val="00885693"/>
    <w:rsid w:val="0088572B"/>
    <w:rsid w:val="00885948"/>
    <w:rsid w:val="0088621C"/>
    <w:rsid w:val="00890EF7"/>
    <w:rsid w:val="008910AB"/>
    <w:rsid w:val="008913C8"/>
    <w:rsid w:val="0089167D"/>
    <w:rsid w:val="008922B6"/>
    <w:rsid w:val="00892E57"/>
    <w:rsid w:val="00892F6E"/>
    <w:rsid w:val="00893103"/>
    <w:rsid w:val="0089322F"/>
    <w:rsid w:val="00893E8D"/>
    <w:rsid w:val="00893EDE"/>
    <w:rsid w:val="00894B69"/>
    <w:rsid w:val="00894E70"/>
    <w:rsid w:val="00895299"/>
    <w:rsid w:val="00895BD6"/>
    <w:rsid w:val="00896755"/>
    <w:rsid w:val="008A3643"/>
    <w:rsid w:val="008A38F7"/>
    <w:rsid w:val="008A6932"/>
    <w:rsid w:val="008A7E21"/>
    <w:rsid w:val="008B033A"/>
    <w:rsid w:val="008B0875"/>
    <w:rsid w:val="008B0C53"/>
    <w:rsid w:val="008B13F7"/>
    <w:rsid w:val="008B1C04"/>
    <w:rsid w:val="008B1C42"/>
    <w:rsid w:val="008B1DCC"/>
    <w:rsid w:val="008B3914"/>
    <w:rsid w:val="008B3F9C"/>
    <w:rsid w:val="008B482B"/>
    <w:rsid w:val="008B48CF"/>
    <w:rsid w:val="008B5839"/>
    <w:rsid w:val="008B62DA"/>
    <w:rsid w:val="008B740A"/>
    <w:rsid w:val="008C0D37"/>
    <w:rsid w:val="008C12BA"/>
    <w:rsid w:val="008C33D1"/>
    <w:rsid w:val="008C36E8"/>
    <w:rsid w:val="008C4BE8"/>
    <w:rsid w:val="008C6860"/>
    <w:rsid w:val="008C782E"/>
    <w:rsid w:val="008D0394"/>
    <w:rsid w:val="008D1AA8"/>
    <w:rsid w:val="008D25FD"/>
    <w:rsid w:val="008D3585"/>
    <w:rsid w:val="008D3CED"/>
    <w:rsid w:val="008D410B"/>
    <w:rsid w:val="008D4247"/>
    <w:rsid w:val="008D428D"/>
    <w:rsid w:val="008D4CB7"/>
    <w:rsid w:val="008D4EC7"/>
    <w:rsid w:val="008D50C4"/>
    <w:rsid w:val="008D50E1"/>
    <w:rsid w:val="008D61D5"/>
    <w:rsid w:val="008D6A3C"/>
    <w:rsid w:val="008D711A"/>
    <w:rsid w:val="008D7361"/>
    <w:rsid w:val="008D7759"/>
    <w:rsid w:val="008E0583"/>
    <w:rsid w:val="008E08C7"/>
    <w:rsid w:val="008E137C"/>
    <w:rsid w:val="008E1BC0"/>
    <w:rsid w:val="008E2AA6"/>
    <w:rsid w:val="008E33BE"/>
    <w:rsid w:val="008E36D7"/>
    <w:rsid w:val="008E3917"/>
    <w:rsid w:val="008E464A"/>
    <w:rsid w:val="008E4BB2"/>
    <w:rsid w:val="008E5CCD"/>
    <w:rsid w:val="008E5E08"/>
    <w:rsid w:val="008E6FD4"/>
    <w:rsid w:val="008E7C94"/>
    <w:rsid w:val="008F0C52"/>
    <w:rsid w:val="008F110C"/>
    <w:rsid w:val="008F33B0"/>
    <w:rsid w:val="008F39B5"/>
    <w:rsid w:val="008F3A48"/>
    <w:rsid w:val="008F3B8C"/>
    <w:rsid w:val="008F4D3B"/>
    <w:rsid w:val="008F5C0A"/>
    <w:rsid w:val="008F6B56"/>
    <w:rsid w:val="008F70AC"/>
    <w:rsid w:val="008F714A"/>
    <w:rsid w:val="008F7A1B"/>
    <w:rsid w:val="009016A6"/>
    <w:rsid w:val="00902304"/>
    <w:rsid w:val="009023DF"/>
    <w:rsid w:val="0090279E"/>
    <w:rsid w:val="00902ECD"/>
    <w:rsid w:val="00903426"/>
    <w:rsid w:val="0090349E"/>
    <w:rsid w:val="00904FBB"/>
    <w:rsid w:val="009051FD"/>
    <w:rsid w:val="00907E9C"/>
    <w:rsid w:val="009103B9"/>
    <w:rsid w:val="00910A7D"/>
    <w:rsid w:val="00910C4F"/>
    <w:rsid w:val="00911B6E"/>
    <w:rsid w:val="0091231F"/>
    <w:rsid w:val="00913A62"/>
    <w:rsid w:val="00914347"/>
    <w:rsid w:val="0091435A"/>
    <w:rsid w:val="0091570D"/>
    <w:rsid w:val="009164F9"/>
    <w:rsid w:val="0091667D"/>
    <w:rsid w:val="0091698E"/>
    <w:rsid w:val="00920D0C"/>
    <w:rsid w:val="009210BF"/>
    <w:rsid w:val="00921179"/>
    <w:rsid w:val="00921695"/>
    <w:rsid w:val="009221DA"/>
    <w:rsid w:val="0092270A"/>
    <w:rsid w:val="00923A01"/>
    <w:rsid w:val="00923E4F"/>
    <w:rsid w:val="00925FC5"/>
    <w:rsid w:val="00927DF3"/>
    <w:rsid w:val="00931D5F"/>
    <w:rsid w:val="00932DEB"/>
    <w:rsid w:val="00933159"/>
    <w:rsid w:val="009335D3"/>
    <w:rsid w:val="0093382A"/>
    <w:rsid w:val="00934ECE"/>
    <w:rsid w:val="00935100"/>
    <w:rsid w:val="009354BC"/>
    <w:rsid w:val="0093550C"/>
    <w:rsid w:val="00937591"/>
    <w:rsid w:val="009379B6"/>
    <w:rsid w:val="00937B76"/>
    <w:rsid w:val="00937FFD"/>
    <w:rsid w:val="00940E78"/>
    <w:rsid w:val="009415B8"/>
    <w:rsid w:val="00942B90"/>
    <w:rsid w:val="00943325"/>
    <w:rsid w:val="00943687"/>
    <w:rsid w:val="009437B8"/>
    <w:rsid w:val="00944771"/>
    <w:rsid w:val="00944B9A"/>
    <w:rsid w:val="00945975"/>
    <w:rsid w:val="009459FE"/>
    <w:rsid w:val="00945FE3"/>
    <w:rsid w:val="00951351"/>
    <w:rsid w:val="009546E7"/>
    <w:rsid w:val="00954D6E"/>
    <w:rsid w:val="009553CB"/>
    <w:rsid w:val="00957391"/>
    <w:rsid w:val="00957C10"/>
    <w:rsid w:val="0096275C"/>
    <w:rsid w:val="00962A8B"/>
    <w:rsid w:val="009630B3"/>
    <w:rsid w:val="00963989"/>
    <w:rsid w:val="00963B25"/>
    <w:rsid w:val="009661F9"/>
    <w:rsid w:val="009669B9"/>
    <w:rsid w:val="00966A9E"/>
    <w:rsid w:val="009707B1"/>
    <w:rsid w:val="00970B9D"/>
    <w:rsid w:val="009719DD"/>
    <w:rsid w:val="00971AC7"/>
    <w:rsid w:val="009725E5"/>
    <w:rsid w:val="00973B04"/>
    <w:rsid w:val="009760E7"/>
    <w:rsid w:val="00976B3D"/>
    <w:rsid w:val="0097709B"/>
    <w:rsid w:val="00977A06"/>
    <w:rsid w:val="00977DFD"/>
    <w:rsid w:val="009807AD"/>
    <w:rsid w:val="009814BE"/>
    <w:rsid w:val="00981D85"/>
    <w:rsid w:val="009825BF"/>
    <w:rsid w:val="0098270C"/>
    <w:rsid w:val="00983075"/>
    <w:rsid w:val="009854F9"/>
    <w:rsid w:val="00985E92"/>
    <w:rsid w:val="00986D5D"/>
    <w:rsid w:val="00986FA4"/>
    <w:rsid w:val="009879C6"/>
    <w:rsid w:val="00990D2C"/>
    <w:rsid w:val="00990E52"/>
    <w:rsid w:val="00992340"/>
    <w:rsid w:val="00992761"/>
    <w:rsid w:val="00992E54"/>
    <w:rsid w:val="009932F9"/>
    <w:rsid w:val="00993A56"/>
    <w:rsid w:val="0099581E"/>
    <w:rsid w:val="0099679A"/>
    <w:rsid w:val="00996BF8"/>
    <w:rsid w:val="009A0072"/>
    <w:rsid w:val="009A0C58"/>
    <w:rsid w:val="009A13B3"/>
    <w:rsid w:val="009A1A51"/>
    <w:rsid w:val="009A2DB7"/>
    <w:rsid w:val="009A3752"/>
    <w:rsid w:val="009A3818"/>
    <w:rsid w:val="009A3A2D"/>
    <w:rsid w:val="009A68F7"/>
    <w:rsid w:val="009A6AC2"/>
    <w:rsid w:val="009A7F74"/>
    <w:rsid w:val="009B0D1C"/>
    <w:rsid w:val="009B1DA0"/>
    <w:rsid w:val="009B23A2"/>
    <w:rsid w:val="009B2B9E"/>
    <w:rsid w:val="009B3BA7"/>
    <w:rsid w:val="009B4994"/>
    <w:rsid w:val="009B56A2"/>
    <w:rsid w:val="009B6160"/>
    <w:rsid w:val="009B635A"/>
    <w:rsid w:val="009C056D"/>
    <w:rsid w:val="009C0687"/>
    <w:rsid w:val="009C0EBF"/>
    <w:rsid w:val="009C1746"/>
    <w:rsid w:val="009C1B07"/>
    <w:rsid w:val="009C22CB"/>
    <w:rsid w:val="009C3811"/>
    <w:rsid w:val="009C61FE"/>
    <w:rsid w:val="009D07A8"/>
    <w:rsid w:val="009D17DE"/>
    <w:rsid w:val="009D194F"/>
    <w:rsid w:val="009D1F91"/>
    <w:rsid w:val="009D283E"/>
    <w:rsid w:val="009D28B6"/>
    <w:rsid w:val="009D2C63"/>
    <w:rsid w:val="009D362D"/>
    <w:rsid w:val="009D3725"/>
    <w:rsid w:val="009D3B36"/>
    <w:rsid w:val="009D4ABC"/>
    <w:rsid w:val="009D4DA4"/>
    <w:rsid w:val="009D4FE8"/>
    <w:rsid w:val="009D5CC7"/>
    <w:rsid w:val="009D774D"/>
    <w:rsid w:val="009E308D"/>
    <w:rsid w:val="009E3E29"/>
    <w:rsid w:val="009E40BD"/>
    <w:rsid w:val="009E46FD"/>
    <w:rsid w:val="009E5DEC"/>
    <w:rsid w:val="009E6D5B"/>
    <w:rsid w:val="009E7398"/>
    <w:rsid w:val="009E74E2"/>
    <w:rsid w:val="009E7C30"/>
    <w:rsid w:val="009F0A32"/>
    <w:rsid w:val="009F1175"/>
    <w:rsid w:val="009F122B"/>
    <w:rsid w:val="009F1819"/>
    <w:rsid w:val="009F2AAB"/>
    <w:rsid w:val="009F2CB0"/>
    <w:rsid w:val="009F38DC"/>
    <w:rsid w:val="009F3F6A"/>
    <w:rsid w:val="009F40C1"/>
    <w:rsid w:val="009F4316"/>
    <w:rsid w:val="009F4C75"/>
    <w:rsid w:val="009F52B5"/>
    <w:rsid w:val="009F5C96"/>
    <w:rsid w:val="009F6169"/>
    <w:rsid w:val="009F68DF"/>
    <w:rsid w:val="009F7553"/>
    <w:rsid w:val="009F7CE2"/>
    <w:rsid w:val="00A00BF1"/>
    <w:rsid w:val="00A01BAA"/>
    <w:rsid w:val="00A033AD"/>
    <w:rsid w:val="00A04767"/>
    <w:rsid w:val="00A04D00"/>
    <w:rsid w:val="00A04E3B"/>
    <w:rsid w:val="00A0720B"/>
    <w:rsid w:val="00A076F7"/>
    <w:rsid w:val="00A11912"/>
    <w:rsid w:val="00A12DE9"/>
    <w:rsid w:val="00A1356E"/>
    <w:rsid w:val="00A13C43"/>
    <w:rsid w:val="00A142CA"/>
    <w:rsid w:val="00A1478C"/>
    <w:rsid w:val="00A151CB"/>
    <w:rsid w:val="00A151F7"/>
    <w:rsid w:val="00A1678A"/>
    <w:rsid w:val="00A20095"/>
    <w:rsid w:val="00A20168"/>
    <w:rsid w:val="00A20FB6"/>
    <w:rsid w:val="00A21091"/>
    <w:rsid w:val="00A221F0"/>
    <w:rsid w:val="00A22DE2"/>
    <w:rsid w:val="00A234B3"/>
    <w:rsid w:val="00A251C4"/>
    <w:rsid w:val="00A274C1"/>
    <w:rsid w:val="00A27A97"/>
    <w:rsid w:val="00A301D7"/>
    <w:rsid w:val="00A30ADC"/>
    <w:rsid w:val="00A316A3"/>
    <w:rsid w:val="00A31DD8"/>
    <w:rsid w:val="00A3255C"/>
    <w:rsid w:val="00A32719"/>
    <w:rsid w:val="00A32E7B"/>
    <w:rsid w:val="00A33613"/>
    <w:rsid w:val="00A33C01"/>
    <w:rsid w:val="00A33DE8"/>
    <w:rsid w:val="00A349E1"/>
    <w:rsid w:val="00A34DD0"/>
    <w:rsid w:val="00A3623E"/>
    <w:rsid w:val="00A37D4C"/>
    <w:rsid w:val="00A41092"/>
    <w:rsid w:val="00A41495"/>
    <w:rsid w:val="00A41ACB"/>
    <w:rsid w:val="00A43960"/>
    <w:rsid w:val="00A44AB3"/>
    <w:rsid w:val="00A44FF7"/>
    <w:rsid w:val="00A45177"/>
    <w:rsid w:val="00A45B18"/>
    <w:rsid w:val="00A46107"/>
    <w:rsid w:val="00A470EE"/>
    <w:rsid w:val="00A47818"/>
    <w:rsid w:val="00A5097D"/>
    <w:rsid w:val="00A5112B"/>
    <w:rsid w:val="00A511A9"/>
    <w:rsid w:val="00A515C1"/>
    <w:rsid w:val="00A5219C"/>
    <w:rsid w:val="00A530FE"/>
    <w:rsid w:val="00A53938"/>
    <w:rsid w:val="00A53CB6"/>
    <w:rsid w:val="00A54567"/>
    <w:rsid w:val="00A547F9"/>
    <w:rsid w:val="00A54B22"/>
    <w:rsid w:val="00A5609D"/>
    <w:rsid w:val="00A57AC2"/>
    <w:rsid w:val="00A57F4B"/>
    <w:rsid w:val="00A6077F"/>
    <w:rsid w:val="00A60BC0"/>
    <w:rsid w:val="00A62092"/>
    <w:rsid w:val="00A62D8E"/>
    <w:rsid w:val="00A62E68"/>
    <w:rsid w:val="00A636A5"/>
    <w:rsid w:val="00A6537E"/>
    <w:rsid w:val="00A65BAB"/>
    <w:rsid w:val="00A66004"/>
    <w:rsid w:val="00A66466"/>
    <w:rsid w:val="00A67B81"/>
    <w:rsid w:val="00A73040"/>
    <w:rsid w:val="00A73629"/>
    <w:rsid w:val="00A74EE8"/>
    <w:rsid w:val="00A75360"/>
    <w:rsid w:val="00A75702"/>
    <w:rsid w:val="00A7612B"/>
    <w:rsid w:val="00A766D8"/>
    <w:rsid w:val="00A7687B"/>
    <w:rsid w:val="00A76968"/>
    <w:rsid w:val="00A778E6"/>
    <w:rsid w:val="00A803BC"/>
    <w:rsid w:val="00A804D2"/>
    <w:rsid w:val="00A80823"/>
    <w:rsid w:val="00A80C04"/>
    <w:rsid w:val="00A81493"/>
    <w:rsid w:val="00A81686"/>
    <w:rsid w:val="00A81779"/>
    <w:rsid w:val="00A81C21"/>
    <w:rsid w:val="00A83414"/>
    <w:rsid w:val="00A83673"/>
    <w:rsid w:val="00A846D3"/>
    <w:rsid w:val="00A864AE"/>
    <w:rsid w:val="00A87DB8"/>
    <w:rsid w:val="00A90986"/>
    <w:rsid w:val="00A91B45"/>
    <w:rsid w:val="00A91F79"/>
    <w:rsid w:val="00A92285"/>
    <w:rsid w:val="00A92871"/>
    <w:rsid w:val="00A92E1A"/>
    <w:rsid w:val="00A934C2"/>
    <w:rsid w:val="00A93A23"/>
    <w:rsid w:val="00A94456"/>
    <w:rsid w:val="00A9498A"/>
    <w:rsid w:val="00A95023"/>
    <w:rsid w:val="00A967F5"/>
    <w:rsid w:val="00A96A6A"/>
    <w:rsid w:val="00A97540"/>
    <w:rsid w:val="00A97B18"/>
    <w:rsid w:val="00AA134F"/>
    <w:rsid w:val="00AA1D59"/>
    <w:rsid w:val="00AA306C"/>
    <w:rsid w:val="00AA4100"/>
    <w:rsid w:val="00AA4471"/>
    <w:rsid w:val="00AA4DC0"/>
    <w:rsid w:val="00AA6A9C"/>
    <w:rsid w:val="00AA6B39"/>
    <w:rsid w:val="00AA6BE2"/>
    <w:rsid w:val="00AA786C"/>
    <w:rsid w:val="00AB1419"/>
    <w:rsid w:val="00AB14CA"/>
    <w:rsid w:val="00AB1E80"/>
    <w:rsid w:val="00AB3FB6"/>
    <w:rsid w:val="00AB4507"/>
    <w:rsid w:val="00AB6D5B"/>
    <w:rsid w:val="00AB71E9"/>
    <w:rsid w:val="00AB76D6"/>
    <w:rsid w:val="00AB78AE"/>
    <w:rsid w:val="00AC05C2"/>
    <w:rsid w:val="00AC0EFC"/>
    <w:rsid w:val="00AC1D2A"/>
    <w:rsid w:val="00AC2080"/>
    <w:rsid w:val="00AC2117"/>
    <w:rsid w:val="00AC2C90"/>
    <w:rsid w:val="00AC3583"/>
    <w:rsid w:val="00AC4348"/>
    <w:rsid w:val="00AC47D1"/>
    <w:rsid w:val="00AC4A4B"/>
    <w:rsid w:val="00AC69DA"/>
    <w:rsid w:val="00AC6D63"/>
    <w:rsid w:val="00AC7209"/>
    <w:rsid w:val="00AD1475"/>
    <w:rsid w:val="00AD152C"/>
    <w:rsid w:val="00AD1F8F"/>
    <w:rsid w:val="00AD218A"/>
    <w:rsid w:val="00AD21EF"/>
    <w:rsid w:val="00AD2C94"/>
    <w:rsid w:val="00AD39E0"/>
    <w:rsid w:val="00AD4F8D"/>
    <w:rsid w:val="00AD5C5A"/>
    <w:rsid w:val="00AD703D"/>
    <w:rsid w:val="00AD7F4A"/>
    <w:rsid w:val="00AE1F15"/>
    <w:rsid w:val="00AE201C"/>
    <w:rsid w:val="00AE2173"/>
    <w:rsid w:val="00AE3865"/>
    <w:rsid w:val="00AE428A"/>
    <w:rsid w:val="00AE49B2"/>
    <w:rsid w:val="00AE4C2D"/>
    <w:rsid w:val="00AE538C"/>
    <w:rsid w:val="00AE5BD3"/>
    <w:rsid w:val="00AE6070"/>
    <w:rsid w:val="00AE6D41"/>
    <w:rsid w:val="00AE7336"/>
    <w:rsid w:val="00AE7467"/>
    <w:rsid w:val="00AE7CB5"/>
    <w:rsid w:val="00AF08F1"/>
    <w:rsid w:val="00AF0B63"/>
    <w:rsid w:val="00AF2762"/>
    <w:rsid w:val="00AF754A"/>
    <w:rsid w:val="00AF7C8A"/>
    <w:rsid w:val="00AF7D11"/>
    <w:rsid w:val="00AF7EAF"/>
    <w:rsid w:val="00B0021C"/>
    <w:rsid w:val="00B01722"/>
    <w:rsid w:val="00B01B68"/>
    <w:rsid w:val="00B03417"/>
    <w:rsid w:val="00B05837"/>
    <w:rsid w:val="00B05986"/>
    <w:rsid w:val="00B06CEE"/>
    <w:rsid w:val="00B07E55"/>
    <w:rsid w:val="00B10762"/>
    <w:rsid w:val="00B11CD4"/>
    <w:rsid w:val="00B132CC"/>
    <w:rsid w:val="00B13770"/>
    <w:rsid w:val="00B14DB9"/>
    <w:rsid w:val="00B15012"/>
    <w:rsid w:val="00B15DEF"/>
    <w:rsid w:val="00B16958"/>
    <w:rsid w:val="00B17CCD"/>
    <w:rsid w:val="00B204D6"/>
    <w:rsid w:val="00B216A3"/>
    <w:rsid w:val="00B2202C"/>
    <w:rsid w:val="00B2334F"/>
    <w:rsid w:val="00B24747"/>
    <w:rsid w:val="00B2474B"/>
    <w:rsid w:val="00B24858"/>
    <w:rsid w:val="00B248A3"/>
    <w:rsid w:val="00B2586F"/>
    <w:rsid w:val="00B26E1A"/>
    <w:rsid w:val="00B2717B"/>
    <w:rsid w:val="00B274C7"/>
    <w:rsid w:val="00B275C1"/>
    <w:rsid w:val="00B27682"/>
    <w:rsid w:val="00B31A12"/>
    <w:rsid w:val="00B31F13"/>
    <w:rsid w:val="00B32D0B"/>
    <w:rsid w:val="00B32D1A"/>
    <w:rsid w:val="00B35B13"/>
    <w:rsid w:val="00B37045"/>
    <w:rsid w:val="00B376FB"/>
    <w:rsid w:val="00B400B3"/>
    <w:rsid w:val="00B4030D"/>
    <w:rsid w:val="00B41147"/>
    <w:rsid w:val="00B416CE"/>
    <w:rsid w:val="00B41CDD"/>
    <w:rsid w:val="00B4228B"/>
    <w:rsid w:val="00B42735"/>
    <w:rsid w:val="00B42B0D"/>
    <w:rsid w:val="00B43CF9"/>
    <w:rsid w:val="00B440A2"/>
    <w:rsid w:val="00B4526C"/>
    <w:rsid w:val="00B466A8"/>
    <w:rsid w:val="00B47475"/>
    <w:rsid w:val="00B502E5"/>
    <w:rsid w:val="00B512B3"/>
    <w:rsid w:val="00B51F30"/>
    <w:rsid w:val="00B52259"/>
    <w:rsid w:val="00B5272D"/>
    <w:rsid w:val="00B52F44"/>
    <w:rsid w:val="00B544AA"/>
    <w:rsid w:val="00B54F3D"/>
    <w:rsid w:val="00B55FC0"/>
    <w:rsid w:val="00B56497"/>
    <w:rsid w:val="00B56B19"/>
    <w:rsid w:val="00B60036"/>
    <w:rsid w:val="00B607C0"/>
    <w:rsid w:val="00B60C0E"/>
    <w:rsid w:val="00B60E68"/>
    <w:rsid w:val="00B610A7"/>
    <w:rsid w:val="00B627C2"/>
    <w:rsid w:val="00B6332B"/>
    <w:rsid w:val="00B63A72"/>
    <w:rsid w:val="00B64493"/>
    <w:rsid w:val="00B64708"/>
    <w:rsid w:val="00B64945"/>
    <w:rsid w:val="00B66471"/>
    <w:rsid w:val="00B6651D"/>
    <w:rsid w:val="00B67B70"/>
    <w:rsid w:val="00B67F70"/>
    <w:rsid w:val="00B70785"/>
    <w:rsid w:val="00B70BE5"/>
    <w:rsid w:val="00B711E7"/>
    <w:rsid w:val="00B71443"/>
    <w:rsid w:val="00B71B1C"/>
    <w:rsid w:val="00B721E4"/>
    <w:rsid w:val="00B72BD4"/>
    <w:rsid w:val="00B739A4"/>
    <w:rsid w:val="00B73F58"/>
    <w:rsid w:val="00B74B2B"/>
    <w:rsid w:val="00B75B8E"/>
    <w:rsid w:val="00B76244"/>
    <w:rsid w:val="00B76974"/>
    <w:rsid w:val="00B76E95"/>
    <w:rsid w:val="00B77CDD"/>
    <w:rsid w:val="00B800A6"/>
    <w:rsid w:val="00B806E0"/>
    <w:rsid w:val="00B80A92"/>
    <w:rsid w:val="00B80FE3"/>
    <w:rsid w:val="00B815C7"/>
    <w:rsid w:val="00B81D95"/>
    <w:rsid w:val="00B8261B"/>
    <w:rsid w:val="00B82702"/>
    <w:rsid w:val="00B83452"/>
    <w:rsid w:val="00B855E2"/>
    <w:rsid w:val="00B869F6"/>
    <w:rsid w:val="00B86D1F"/>
    <w:rsid w:val="00B87329"/>
    <w:rsid w:val="00B87AB1"/>
    <w:rsid w:val="00B87ECE"/>
    <w:rsid w:val="00B90BC0"/>
    <w:rsid w:val="00B91C1E"/>
    <w:rsid w:val="00B935E6"/>
    <w:rsid w:val="00B9388F"/>
    <w:rsid w:val="00B93D57"/>
    <w:rsid w:val="00B94C8E"/>
    <w:rsid w:val="00B95218"/>
    <w:rsid w:val="00B959AA"/>
    <w:rsid w:val="00B96B99"/>
    <w:rsid w:val="00B9777D"/>
    <w:rsid w:val="00BA0A5B"/>
    <w:rsid w:val="00BA0F9C"/>
    <w:rsid w:val="00BA105B"/>
    <w:rsid w:val="00BA105E"/>
    <w:rsid w:val="00BA2536"/>
    <w:rsid w:val="00BA34E3"/>
    <w:rsid w:val="00BA512B"/>
    <w:rsid w:val="00BA5BAA"/>
    <w:rsid w:val="00BA6919"/>
    <w:rsid w:val="00BA73A5"/>
    <w:rsid w:val="00BA7572"/>
    <w:rsid w:val="00BA77E1"/>
    <w:rsid w:val="00BB1E0D"/>
    <w:rsid w:val="00BB2CF9"/>
    <w:rsid w:val="00BB35BD"/>
    <w:rsid w:val="00BC02A1"/>
    <w:rsid w:val="00BC2031"/>
    <w:rsid w:val="00BC306F"/>
    <w:rsid w:val="00BC33FA"/>
    <w:rsid w:val="00BC659A"/>
    <w:rsid w:val="00BC757E"/>
    <w:rsid w:val="00BC78C4"/>
    <w:rsid w:val="00BC7F6C"/>
    <w:rsid w:val="00BD04FD"/>
    <w:rsid w:val="00BD09C9"/>
    <w:rsid w:val="00BD09E0"/>
    <w:rsid w:val="00BD25FC"/>
    <w:rsid w:val="00BD28DB"/>
    <w:rsid w:val="00BD4E64"/>
    <w:rsid w:val="00BD5382"/>
    <w:rsid w:val="00BD5A63"/>
    <w:rsid w:val="00BD7423"/>
    <w:rsid w:val="00BE0B5B"/>
    <w:rsid w:val="00BE0E7A"/>
    <w:rsid w:val="00BE13DB"/>
    <w:rsid w:val="00BE2E42"/>
    <w:rsid w:val="00BE3D27"/>
    <w:rsid w:val="00BE4385"/>
    <w:rsid w:val="00BE43AD"/>
    <w:rsid w:val="00BE5247"/>
    <w:rsid w:val="00BE5739"/>
    <w:rsid w:val="00BE7491"/>
    <w:rsid w:val="00BE7B76"/>
    <w:rsid w:val="00BE7E08"/>
    <w:rsid w:val="00BF0273"/>
    <w:rsid w:val="00BF07CC"/>
    <w:rsid w:val="00BF0CA0"/>
    <w:rsid w:val="00BF114E"/>
    <w:rsid w:val="00BF2C50"/>
    <w:rsid w:val="00BF3A2F"/>
    <w:rsid w:val="00BF4D13"/>
    <w:rsid w:val="00BF78E4"/>
    <w:rsid w:val="00BF7B4D"/>
    <w:rsid w:val="00BF7CD1"/>
    <w:rsid w:val="00C00D9C"/>
    <w:rsid w:val="00C00F61"/>
    <w:rsid w:val="00C02638"/>
    <w:rsid w:val="00C05C08"/>
    <w:rsid w:val="00C063CF"/>
    <w:rsid w:val="00C06DA5"/>
    <w:rsid w:val="00C07491"/>
    <w:rsid w:val="00C102C5"/>
    <w:rsid w:val="00C1099B"/>
    <w:rsid w:val="00C118AD"/>
    <w:rsid w:val="00C12BB2"/>
    <w:rsid w:val="00C12E0A"/>
    <w:rsid w:val="00C13B3A"/>
    <w:rsid w:val="00C143F2"/>
    <w:rsid w:val="00C14A8D"/>
    <w:rsid w:val="00C1541D"/>
    <w:rsid w:val="00C160E3"/>
    <w:rsid w:val="00C164D8"/>
    <w:rsid w:val="00C165FE"/>
    <w:rsid w:val="00C16661"/>
    <w:rsid w:val="00C16A20"/>
    <w:rsid w:val="00C174BC"/>
    <w:rsid w:val="00C17641"/>
    <w:rsid w:val="00C21041"/>
    <w:rsid w:val="00C21505"/>
    <w:rsid w:val="00C23747"/>
    <w:rsid w:val="00C23944"/>
    <w:rsid w:val="00C23D41"/>
    <w:rsid w:val="00C243FF"/>
    <w:rsid w:val="00C246A0"/>
    <w:rsid w:val="00C2495C"/>
    <w:rsid w:val="00C24A0C"/>
    <w:rsid w:val="00C25521"/>
    <w:rsid w:val="00C26D01"/>
    <w:rsid w:val="00C2728F"/>
    <w:rsid w:val="00C277D0"/>
    <w:rsid w:val="00C278F8"/>
    <w:rsid w:val="00C30CB3"/>
    <w:rsid w:val="00C315CB"/>
    <w:rsid w:val="00C31679"/>
    <w:rsid w:val="00C32AB4"/>
    <w:rsid w:val="00C335BE"/>
    <w:rsid w:val="00C3461C"/>
    <w:rsid w:val="00C34962"/>
    <w:rsid w:val="00C34E4F"/>
    <w:rsid w:val="00C351B8"/>
    <w:rsid w:val="00C35A14"/>
    <w:rsid w:val="00C35FDD"/>
    <w:rsid w:val="00C37F71"/>
    <w:rsid w:val="00C40F07"/>
    <w:rsid w:val="00C41903"/>
    <w:rsid w:val="00C41B12"/>
    <w:rsid w:val="00C42EDD"/>
    <w:rsid w:val="00C4469D"/>
    <w:rsid w:val="00C47126"/>
    <w:rsid w:val="00C5015F"/>
    <w:rsid w:val="00C512E3"/>
    <w:rsid w:val="00C5299E"/>
    <w:rsid w:val="00C52CE1"/>
    <w:rsid w:val="00C538AB"/>
    <w:rsid w:val="00C53DDC"/>
    <w:rsid w:val="00C55239"/>
    <w:rsid w:val="00C555A8"/>
    <w:rsid w:val="00C556A9"/>
    <w:rsid w:val="00C5581E"/>
    <w:rsid w:val="00C55C21"/>
    <w:rsid w:val="00C55EF1"/>
    <w:rsid w:val="00C56F91"/>
    <w:rsid w:val="00C57A53"/>
    <w:rsid w:val="00C6034C"/>
    <w:rsid w:val="00C61E46"/>
    <w:rsid w:val="00C6415E"/>
    <w:rsid w:val="00C656F7"/>
    <w:rsid w:val="00C65BC2"/>
    <w:rsid w:val="00C66488"/>
    <w:rsid w:val="00C674CA"/>
    <w:rsid w:val="00C678DD"/>
    <w:rsid w:val="00C678EE"/>
    <w:rsid w:val="00C70D9A"/>
    <w:rsid w:val="00C70F91"/>
    <w:rsid w:val="00C71652"/>
    <w:rsid w:val="00C71831"/>
    <w:rsid w:val="00C721B5"/>
    <w:rsid w:val="00C729FB"/>
    <w:rsid w:val="00C72B4E"/>
    <w:rsid w:val="00C73A45"/>
    <w:rsid w:val="00C740F1"/>
    <w:rsid w:val="00C7412C"/>
    <w:rsid w:val="00C74578"/>
    <w:rsid w:val="00C754DB"/>
    <w:rsid w:val="00C75736"/>
    <w:rsid w:val="00C75EEF"/>
    <w:rsid w:val="00C7677F"/>
    <w:rsid w:val="00C801B5"/>
    <w:rsid w:val="00C81301"/>
    <w:rsid w:val="00C823D1"/>
    <w:rsid w:val="00C8365E"/>
    <w:rsid w:val="00C8456D"/>
    <w:rsid w:val="00C85754"/>
    <w:rsid w:val="00C858A2"/>
    <w:rsid w:val="00C859E1"/>
    <w:rsid w:val="00C85C34"/>
    <w:rsid w:val="00C86E34"/>
    <w:rsid w:val="00C87AC3"/>
    <w:rsid w:val="00C87BCC"/>
    <w:rsid w:val="00C87EBA"/>
    <w:rsid w:val="00C902BF"/>
    <w:rsid w:val="00C91114"/>
    <w:rsid w:val="00C91887"/>
    <w:rsid w:val="00C920C7"/>
    <w:rsid w:val="00C9246E"/>
    <w:rsid w:val="00C92F18"/>
    <w:rsid w:val="00C95CD2"/>
    <w:rsid w:val="00C961F9"/>
    <w:rsid w:val="00C9670B"/>
    <w:rsid w:val="00C97130"/>
    <w:rsid w:val="00C9769D"/>
    <w:rsid w:val="00CA0020"/>
    <w:rsid w:val="00CA24F4"/>
    <w:rsid w:val="00CA3F62"/>
    <w:rsid w:val="00CA3F6A"/>
    <w:rsid w:val="00CA4014"/>
    <w:rsid w:val="00CA4428"/>
    <w:rsid w:val="00CA46C8"/>
    <w:rsid w:val="00CA4CB2"/>
    <w:rsid w:val="00CA6BD0"/>
    <w:rsid w:val="00CA746D"/>
    <w:rsid w:val="00CA79EE"/>
    <w:rsid w:val="00CA7F96"/>
    <w:rsid w:val="00CB174F"/>
    <w:rsid w:val="00CB17E8"/>
    <w:rsid w:val="00CB2910"/>
    <w:rsid w:val="00CB2CEF"/>
    <w:rsid w:val="00CB39C2"/>
    <w:rsid w:val="00CB428E"/>
    <w:rsid w:val="00CB4EA5"/>
    <w:rsid w:val="00CB5F14"/>
    <w:rsid w:val="00CB64F4"/>
    <w:rsid w:val="00CB7395"/>
    <w:rsid w:val="00CC0432"/>
    <w:rsid w:val="00CC1E98"/>
    <w:rsid w:val="00CC1F3F"/>
    <w:rsid w:val="00CC2249"/>
    <w:rsid w:val="00CC2A2A"/>
    <w:rsid w:val="00CC41D4"/>
    <w:rsid w:val="00CC43E7"/>
    <w:rsid w:val="00CD0748"/>
    <w:rsid w:val="00CD0B81"/>
    <w:rsid w:val="00CD192F"/>
    <w:rsid w:val="00CD1F85"/>
    <w:rsid w:val="00CD3544"/>
    <w:rsid w:val="00CD5887"/>
    <w:rsid w:val="00CD6640"/>
    <w:rsid w:val="00CD67FB"/>
    <w:rsid w:val="00CD7FF1"/>
    <w:rsid w:val="00CE00BA"/>
    <w:rsid w:val="00CE0893"/>
    <w:rsid w:val="00CE0EA4"/>
    <w:rsid w:val="00CE1015"/>
    <w:rsid w:val="00CE1204"/>
    <w:rsid w:val="00CE3A9B"/>
    <w:rsid w:val="00CE4022"/>
    <w:rsid w:val="00CE5221"/>
    <w:rsid w:val="00CE5B38"/>
    <w:rsid w:val="00CF0F55"/>
    <w:rsid w:val="00CF1B58"/>
    <w:rsid w:val="00CF2087"/>
    <w:rsid w:val="00CF3D54"/>
    <w:rsid w:val="00CF424E"/>
    <w:rsid w:val="00CF4E96"/>
    <w:rsid w:val="00CF548A"/>
    <w:rsid w:val="00CF5F94"/>
    <w:rsid w:val="00CF612C"/>
    <w:rsid w:val="00CF631B"/>
    <w:rsid w:val="00CF6436"/>
    <w:rsid w:val="00CF697E"/>
    <w:rsid w:val="00CF7311"/>
    <w:rsid w:val="00CF798C"/>
    <w:rsid w:val="00D00401"/>
    <w:rsid w:val="00D00E28"/>
    <w:rsid w:val="00D019F3"/>
    <w:rsid w:val="00D01BA5"/>
    <w:rsid w:val="00D0231C"/>
    <w:rsid w:val="00D04D85"/>
    <w:rsid w:val="00D05188"/>
    <w:rsid w:val="00D056A9"/>
    <w:rsid w:val="00D05F21"/>
    <w:rsid w:val="00D0791D"/>
    <w:rsid w:val="00D11376"/>
    <w:rsid w:val="00D12568"/>
    <w:rsid w:val="00D126D8"/>
    <w:rsid w:val="00D12706"/>
    <w:rsid w:val="00D12E52"/>
    <w:rsid w:val="00D13511"/>
    <w:rsid w:val="00D13782"/>
    <w:rsid w:val="00D13DB8"/>
    <w:rsid w:val="00D14BC9"/>
    <w:rsid w:val="00D14D03"/>
    <w:rsid w:val="00D154F2"/>
    <w:rsid w:val="00D165EC"/>
    <w:rsid w:val="00D1697E"/>
    <w:rsid w:val="00D172F1"/>
    <w:rsid w:val="00D1792F"/>
    <w:rsid w:val="00D2069D"/>
    <w:rsid w:val="00D20C79"/>
    <w:rsid w:val="00D21BB9"/>
    <w:rsid w:val="00D22116"/>
    <w:rsid w:val="00D22C11"/>
    <w:rsid w:val="00D23734"/>
    <w:rsid w:val="00D24E31"/>
    <w:rsid w:val="00D24F0A"/>
    <w:rsid w:val="00D25682"/>
    <w:rsid w:val="00D256D2"/>
    <w:rsid w:val="00D2589B"/>
    <w:rsid w:val="00D27B41"/>
    <w:rsid w:val="00D3106D"/>
    <w:rsid w:val="00D311A8"/>
    <w:rsid w:val="00D31727"/>
    <w:rsid w:val="00D32168"/>
    <w:rsid w:val="00D337D1"/>
    <w:rsid w:val="00D3430D"/>
    <w:rsid w:val="00D3441C"/>
    <w:rsid w:val="00D34DDD"/>
    <w:rsid w:val="00D35670"/>
    <w:rsid w:val="00D36435"/>
    <w:rsid w:val="00D40D97"/>
    <w:rsid w:val="00D41089"/>
    <w:rsid w:val="00D413B6"/>
    <w:rsid w:val="00D431A7"/>
    <w:rsid w:val="00D439C5"/>
    <w:rsid w:val="00D440B0"/>
    <w:rsid w:val="00D44341"/>
    <w:rsid w:val="00D459B4"/>
    <w:rsid w:val="00D46390"/>
    <w:rsid w:val="00D4666B"/>
    <w:rsid w:val="00D472C5"/>
    <w:rsid w:val="00D47A14"/>
    <w:rsid w:val="00D51413"/>
    <w:rsid w:val="00D51712"/>
    <w:rsid w:val="00D534AE"/>
    <w:rsid w:val="00D536AE"/>
    <w:rsid w:val="00D54B30"/>
    <w:rsid w:val="00D5742E"/>
    <w:rsid w:val="00D57F61"/>
    <w:rsid w:val="00D60023"/>
    <w:rsid w:val="00D60A42"/>
    <w:rsid w:val="00D62D5E"/>
    <w:rsid w:val="00D63083"/>
    <w:rsid w:val="00D6359C"/>
    <w:rsid w:val="00D63AE0"/>
    <w:rsid w:val="00D63D8F"/>
    <w:rsid w:val="00D641B6"/>
    <w:rsid w:val="00D66994"/>
    <w:rsid w:val="00D67ABC"/>
    <w:rsid w:val="00D70561"/>
    <w:rsid w:val="00D712FC"/>
    <w:rsid w:val="00D71406"/>
    <w:rsid w:val="00D71C8E"/>
    <w:rsid w:val="00D731E7"/>
    <w:rsid w:val="00D7378A"/>
    <w:rsid w:val="00D74E0C"/>
    <w:rsid w:val="00D74EA6"/>
    <w:rsid w:val="00D751FF"/>
    <w:rsid w:val="00D75A91"/>
    <w:rsid w:val="00D773E7"/>
    <w:rsid w:val="00D802FB"/>
    <w:rsid w:val="00D80562"/>
    <w:rsid w:val="00D809B5"/>
    <w:rsid w:val="00D80E55"/>
    <w:rsid w:val="00D820F5"/>
    <w:rsid w:val="00D825C1"/>
    <w:rsid w:val="00D8290A"/>
    <w:rsid w:val="00D831FD"/>
    <w:rsid w:val="00D83D85"/>
    <w:rsid w:val="00D84299"/>
    <w:rsid w:val="00D86E04"/>
    <w:rsid w:val="00D871CF"/>
    <w:rsid w:val="00D900BC"/>
    <w:rsid w:val="00D9078D"/>
    <w:rsid w:val="00D90CB9"/>
    <w:rsid w:val="00D90CD3"/>
    <w:rsid w:val="00D92982"/>
    <w:rsid w:val="00D933AB"/>
    <w:rsid w:val="00D94465"/>
    <w:rsid w:val="00D94CAB"/>
    <w:rsid w:val="00D94F87"/>
    <w:rsid w:val="00D950D5"/>
    <w:rsid w:val="00D96943"/>
    <w:rsid w:val="00D96BCA"/>
    <w:rsid w:val="00D97E86"/>
    <w:rsid w:val="00D97F44"/>
    <w:rsid w:val="00DA0220"/>
    <w:rsid w:val="00DA177C"/>
    <w:rsid w:val="00DA2401"/>
    <w:rsid w:val="00DA345B"/>
    <w:rsid w:val="00DA404F"/>
    <w:rsid w:val="00DA4F37"/>
    <w:rsid w:val="00DA55D4"/>
    <w:rsid w:val="00DA5D6B"/>
    <w:rsid w:val="00DA5DB7"/>
    <w:rsid w:val="00DA7572"/>
    <w:rsid w:val="00DB036E"/>
    <w:rsid w:val="00DB068B"/>
    <w:rsid w:val="00DB1713"/>
    <w:rsid w:val="00DB1B41"/>
    <w:rsid w:val="00DB1FCD"/>
    <w:rsid w:val="00DB2CCF"/>
    <w:rsid w:val="00DB2CDF"/>
    <w:rsid w:val="00DB2E00"/>
    <w:rsid w:val="00DB30C7"/>
    <w:rsid w:val="00DB34B8"/>
    <w:rsid w:val="00DB3884"/>
    <w:rsid w:val="00DB495D"/>
    <w:rsid w:val="00DB576F"/>
    <w:rsid w:val="00DB57E4"/>
    <w:rsid w:val="00DB59A3"/>
    <w:rsid w:val="00DB5BDE"/>
    <w:rsid w:val="00DB6108"/>
    <w:rsid w:val="00DB725F"/>
    <w:rsid w:val="00DB78DD"/>
    <w:rsid w:val="00DB7A34"/>
    <w:rsid w:val="00DB7F00"/>
    <w:rsid w:val="00DC0312"/>
    <w:rsid w:val="00DC2CA5"/>
    <w:rsid w:val="00DC47D5"/>
    <w:rsid w:val="00DC4B47"/>
    <w:rsid w:val="00DC4BE2"/>
    <w:rsid w:val="00DC4E32"/>
    <w:rsid w:val="00DC5013"/>
    <w:rsid w:val="00DC6A4A"/>
    <w:rsid w:val="00DC6C93"/>
    <w:rsid w:val="00DD0255"/>
    <w:rsid w:val="00DD0591"/>
    <w:rsid w:val="00DD105F"/>
    <w:rsid w:val="00DD2A03"/>
    <w:rsid w:val="00DD4807"/>
    <w:rsid w:val="00DD5230"/>
    <w:rsid w:val="00DD586E"/>
    <w:rsid w:val="00DD66C4"/>
    <w:rsid w:val="00DD6943"/>
    <w:rsid w:val="00DD7319"/>
    <w:rsid w:val="00DD733F"/>
    <w:rsid w:val="00DE0052"/>
    <w:rsid w:val="00DE00F6"/>
    <w:rsid w:val="00DE0484"/>
    <w:rsid w:val="00DE05B7"/>
    <w:rsid w:val="00DE06D5"/>
    <w:rsid w:val="00DE1211"/>
    <w:rsid w:val="00DE15FE"/>
    <w:rsid w:val="00DE1AA0"/>
    <w:rsid w:val="00DE1CEA"/>
    <w:rsid w:val="00DE1EE8"/>
    <w:rsid w:val="00DE2A45"/>
    <w:rsid w:val="00DE2F43"/>
    <w:rsid w:val="00DE3F29"/>
    <w:rsid w:val="00DE5413"/>
    <w:rsid w:val="00DE6424"/>
    <w:rsid w:val="00DE645D"/>
    <w:rsid w:val="00DE71DF"/>
    <w:rsid w:val="00DE7424"/>
    <w:rsid w:val="00DE759B"/>
    <w:rsid w:val="00DE7974"/>
    <w:rsid w:val="00DF01B3"/>
    <w:rsid w:val="00DF0595"/>
    <w:rsid w:val="00DF1928"/>
    <w:rsid w:val="00DF2AE5"/>
    <w:rsid w:val="00DF2EEA"/>
    <w:rsid w:val="00DF3259"/>
    <w:rsid w:val="00DF3459"/>
    <w:rsid w:val="00DF4A3B"/>
    <w:rsid w:val="00DF545B"/>
    <w:rsid w:val="00DF59F1"/>
    <w:rsid w:val="00DF5C71"/>
    <w:rsid w:val="00DF6821"/>
    <w:rsid w:val="00DF6DB8"/>
    <w:rsid w:val="00DF7212"/>
    <w:rsid w:val="00DF7386"/>
    <w:rsid w:val="00DF7676"/>
    <w:rsid w:val="00E0005A"/>
    <w:rsid w:val="00E0267F"/>
    <w:rsid w:val="00E02781"/>
    <w:rsid w:val="00E03222"/>
    <w:rsid w:val="00E034B6"/>
    <w:rsid w:val="00E047C0"/>
    <w:rsid w:val="00E04E3C"/>
    <w:rsid w:val="00E055BE"/>
    <w:rsid w:val="00E062EB"/>
    <w:rsid w:val="00E067EA"/>
    <w:rsid w:val="00E10C61"/>
    <w:rsid w:val="00E11274"/>
    <w:rsid w:val="00E11341"/>
    <w:rsid w:val="00E13CF6"/>
    <w:rsid w:val="00E143C9"/>
    <w:rsid w:val="00E2013B"/>
    <w:rsid w:val="00E20BFC"/>
    <w:rsid w:val="00E2267B"/>
    <w:rsid w:val="00E23F58"/>
    <w:rsid w:val="00E23FF3"/>
    <w:rsid w:val="00E25745"/>
    <w:rsid w:val="00E25E3B"/>
    <w:rsid w:val="00E300A7"/>
    <w:rsid w:val="00E3086D"/>
    <w:rsid w:val="00E31F9B"/>
    <w:rsid w:val="00E323C8"/>
    <w:rsid w:val="00E32497"/>
    <w:rsid w:val="00E32929"/>
    <w:rsid w:val="00E329C7"/>
    <w:rsid w:val="00E33311"/>
    <w:rsid w:val="00E33BBE"/>
    <w:rsid w:val="00E346AD"/>
    <w:rsid w:val="00E36D33"/>
    <w:rsid w:val="00E36D7B"/>
    <w:rsid w:val="00E37502"/>
    <w:rsid w:val="00E37ADD"/>
    <w:rsid w:val="00E37CA6"/>
    <w:rsid w:val="00E4010E"/>
    <w:rsid w:val="00E40D07"/>
    <w:rsid w:val="00E40E68"/>
    <w:rsid w:val="00E4186C"/>
    <w:rsid w:val="00E41B8E"/>
    <w:rsid w:val="00E43148"/>
    <w:rsid w:val="00E43369"/>
    <w:rsid w:val="00E43AE0"/>
    <w:rsid w:val="00E43CDC"/>
    <w:rsid w:val="00E4426F"/>
    <w:rsid w:val="00E44CAF"/>
    <w:rsid w:val="00E4570E"/>
    <w:rsid w:val="00E45F3C"/>
    <w:rsid w:val="00E45FA8"/>
    <w:rsid w:val="00E46384"/>
    <w:rsid w:val="00E46955"/>
    <w:rsid w:val="00E47F27"/>
    <w:rsid w:val="00E5124C"/>
    <w:rsid w:val="00E527C2"/>
    <w:rsid w:val="00E5370C"/>
    <w:rsid w:val="00E54AFA"/>
    <w:rsid w:val="00E54F75"/>
    <w:rsid w:val="00E55A6B"/>
    <w:rsid w:val="00E563A7"/>
    <w:rsid w:val="00E56A3C"/>
    <w:rsid w:val="00E56C7F"/>
    <w:rsid w:val="00E57118"/>
    <w:rsid w:val="00E5733B"/>
    <w:rsid w:val="00E603D2"/>
    <w:rsid w:val="00E6050A"/>
    <w:rsid w:val="00E608DF"/>
    <w:rsid w:val="00E611EE"/>
    <w:rsid w:val="00E61A1C"/>
    <w:rsid w:val="00E621EF"/>
    <w:rsid w:val="00E627F2"/>
    <w:rsid w:val="00E6319E"/>
    <w:rsid w:val="00E632E6"/>
    <w:rsid w:val="00E63693"/>
    <w:rsid w:val="00E6369C"/>
    <w:rsid w:val="00E65CBA"/>
    <w:rsid w:val="00E65F4F"/>
    <w:rsid w:val="00E65F75"/>
    <w:rsid w:val="00E66332"/>
    <w:rsid w:val="00E67399"/>
    <w:rsid w:val="00E71229"/>
    <w:rsid w:val="00E72C58"/>
    <w:rsid w:val="00E73856"/>
    <w:rsid w:val="00E73EBC"/>
    <w:rsid w:val="00E75409"/>
    <w:rsid w:val="00E755B1"/>
    <w:rsid w:val="00E763B7"/>
    <w:rsid w:val="00E7779D"/>
    <w:rsid w:val="00E81B20"/>
    <w:rsid w:val="00E81C0F"/>
    <w:rsid w:val="00E82773"/>
    <w:rsid w:val="00E82956"/>
    <w:rsid w:val="00E83809"/>
    <w:rsid w:val="00E849A0"/>
    <w:rsid w:val="00E85825"/>
    <w:rsid w:val="00E85BA3"/>
    <w:rsid w:val="00E85E5D"/>
    <w:rsid w:val="00E87547"/>
    <w:rsid w:val="00E90466"/>
    <w:rsid w:val="00E9090D"/>
    <w:rsid w:val="00E91493"/>
    <w:rsid w:val="00E91617"/>
    <w:rsid w:val="00E9161F"/>
    <w:rsid w:val="00E91C6B"/>
    <w:rsid w:val="00E92384"/>
    <w:rsid w:val="00E92B3D"/>
    <w:rsid w:val="00E932A7"/>
    <w:rsid w:val="00E945E1"/>
    <w:rsid w:val="00E95C5B"/>
    <w:rsid w:val="00E96556"/>
    <w:rsid w:val="00E965BC"/>
    <w:rsid w:val="00EA1648"/>
    <w:rsid w:val="00EA2C4E"/>
    <w:rsid w:val="00EA4048"/>
    <w:rsid w:val="00EA45E1"/>
    <w:rsid w:val="00EA4ABF"/>
    <w:rsid w:val="00EA56B1"/>
    <w:rsid w:val="00EA6EC3"/>
    <w:rsid w:val="00EA75D7"/>
    <w:rsid w:val="00EA7DE4"/>
    <w:rsid w:val="00EB04BE"/>
    <w:rsid w:val="00EB0917"/>
    <w:rsid w:val="00EB09A9"/>
    <w:rsid w:val="00EB1432"/>
    <w:rsid w:val="00EB1711"/>
    <w:rsid w:val="00EB2087"/>
    <w:rsid w:val="00EB25DB"/>
    <w:rsid w:val="00EB31A2"/>
    <w:rsid w:val="00EB33A5"/>
    <w:rsid w:val="00EB380E"/>
    <w:rsid w:val="00EB47C6"/>
    <w:rsid w:val="00EB5BA9"/>
    <w:rsid w:val="00EB6038"/>
    <w:rsid w:val="00EB7E32"/>
    <w:rsid w:val="00EC0375"/>
    <w:rsid w:val="00EC1312"/>
    <w:rsid w:val="00EC408D"/>
    <w:rsid w:val="00EC459B"/>
    <w:rsid w:val="00EC51EE"/>
    <w:rsid w:val="00EC6A33"/>
    <w:rsid w:val="00EC6E4E"/>
    <w:rsid w:val="00EC6E72"/>
    <w:rsid w:val="00EC7672"/>
    <w:rsid w:val="00ED01BE"/>
    <w:rsid w:val="00ED146A"/>
    <w:rsid w:val="00ED18DB"/>
    <w:rsid w:val="00ED2A0F"/>
    <w:rsid w:val="00ED5D4D"/>
    <w:rsid w:val="00ED5E56"/>
    <w:rsid w:val="00ED6DF8"/>
    <w:rsid w:val="00ED7A86"/>
    <w:rsid w:val="00ED7D40"/>
    <w:rsid w:val="00EE158C"/>
    <w:rsid w:val="00EE170D"/>
    <w:rsid w:val="00EE188E"/>
    <w:rsid w:val="00EE20AD"/>
    <w:rsid w:val="00EE28CC"/>
    <w:rsid w:val="00EE2F24"/>
    <w:rsid w:val="00EE3BB8"/>
    <w:rsid w:val="00EE42F3"/>
    <w:rsid w:val="00EE6575"/>
    <w:rsid w:val="00EF0808"/>
    <w:rsid w:val="00EF2357"/>
    <w:rsid w:val="00EF2546"/>
    <w:rsid w:val="00EF3150"/>
    <w:rsid w:val="00EF3965"/>
    <w:rsid w:val="00EF3ACE"/>
    <w:rsid w:val="00EF3F1A"/>
    <w:rsid w:val="00EF4983"/>
    <w:rsid w:val="00EF4E1A"/>
    <w:rsid w:val="00EF62C5"/>
    <w:rsid w:val="00EF6638"/>
    <w:rsid w:val="00F0072A"/>
    <w:rsid w:val="00F01598"/>
    <w:rsid w:val="00F018C6"/>
    <w:rsid w:val="00F02299"/>
    <w:rsid w:val="00F04F5D"/>
    <w:rsid w:val="00F05ED4"/>
    <w:rsid w:val="00F10B0B"/>
    <w:rsid w:val="00F112BC"/>
    <w:rsid w:val="00F11A0E"/>
    <w:rsid w:val="00F1265C"/>
    <w:rsid w:val="00F12947"/>
    <w:rsid w:val="00F12E81"/>
    <w:rsid w:val="00F13532"/>
    <w:rsid w:val="00F13985"/>
    <w:rsid w:val="00F168FC"/>
    <w:rsid w:val="00F1758B"/>
    <w:rsid w:val="00F2047E"/>
    <w:rsid w:val="00F20F12"/>
    <w:rsid w:val="00F21145"/>
    <w:rsid w:val="00F21F6D"/>
    <w:rsid w:val="00F221CE"/>
    <w:rsid w:val="00F24327"/>
    <w:rsid w:val="00F267E5"/>
    <w:rsid w:val="00F26CD1"/>
    <w:rsid w:val="00F27091"/>
    <w:rsid w:val="00F2738B"/>
    <w:rsid w:val="00F275F7"/>
    <w:rsid w:val="00F27D34"/>
    <w:rsid w:val="00F308AE"/>
    <w:rsid w:val="00F31FF9"/>
    <w:rsid w:val="00F324ED"/>
    <w:rsid w:val="00F327B9"/>
    <w:rsid w:val="00F339CB"/>
    <w:rsid w:val="00F34658"/>
    <w:rsid w:val="00F35884"/>
    <w:rsid w:val="00F35EC6"/>
    <w:rsid w:val="00F36912"/>
    <w:rsid w:val="00F37BEE"/>
    <w:rsid w:val="00F40CEF"/>
    <w:rsid w:val="00F41A75"/>
    <w:rsid w:val="00F42531"/>
    <w:rsid w:val="00F4260C"/>
    <w:rsid w:val="00F43CD7"/>
    <w:rsid w:val="00F442F4"/>
    <w:rsid w:val="00F45C08"/>
    <w:rsid w:val="00F46877"/>
    <w:rsid w:val="00F472BA"/>
    <w:rsid w:val="00F500C8"/>
    <w:rsid w:val="00F50431"/>
    <w:rsid w:val="00F505D6"/>
    <w:rsid w:val="00F51C7A"/>
    <w:rsid w:val="00F52E39"/>
    <w:rsid w:val="00F53924"/>
    <w:rsid w:val="00F547E3"/>
    <w:rsid w:val="00F5556A"/>
    <w:rsid w:val="00F57432"/>
    <w:rsid w:val="00F60954"/>
    <w:rsid w:val="00F612C3"/>
    <w:rsid w:val="00F61497"/>
    <w:rsid w:val="00F624BF"/>
    <w:rsid w:val="00F64E1B"/>
    <w:rsid w:val="00F653BE"/>
    <w:rsid w:val="00F6544C"/>
    <w:rsid w:val="00F656FD"/>
    <w:rsid w:val="00F65D55"/>
    <w:rsid w:val="00F66363"/>
    <w:rsid w:val="00F66CCD"/>
    <w:rsid w:val="00F670E3"/>
    <w:rsid w:val="00F67811"/>
    <w:rsid w:val="00F70269"/>
    <w:rsid w:val="00F7190F"/>
    <w:rsid w:val="00F73948"/>
    <w:rsid w:val="00F743F9"/>
    <w:rsid w:val="00F74954"/>
    <w:rsid w:val="00F74C28"/>
    <w:rsid w:val="00F76D07"/>
    <w:rsid w:val="00F803F4"/>
    <w:rsid w:val="00F81835"/>
    <w:rsid w:val="00F82C72"/>
    <w:rsid w:val="00F83098"/>
    <w:rsid w:val="00F83656"/>
    <w:rsid w:val="00F84760"/>
    <w:rsid w:val="00F8489D"/>
    <w:rsid w:val="00F8689E"/>
    <w:rsid w:val="00F902DC"/>
    <w:rsid w:val="00F91715"/>
    <w:rsid w:val="00F92D66"/>
    <w:rsid w:val="00F9314E"/>
    <w:rsid w:val="00F9480F"/>
    <w:rsid w:val="00F94C24"/>
    <w:rsid w:val="00F95D8A"/>
    <w:rsid w:val="00F96AB4"/>
    <w:rsid w:val="00FA063D"/>
    <w:rsid w:val="00FA2278"/>
    <w:rsid w:val="00FA31A5"/>
    <w:rsid w:val="00FA3A17"/>
    <w:rsid w:val="00FA3BFC"/>
    <w:rsid w:val="00FA3C1A"/>
    <w:rsid w:val="00FA4E8B"/>
    <w:rsid w:val="00FA6D08"/>
    <w:rsid w:val="00FA6E45"/>
    <w:rsid w:val="00FA7E96"/>
    <w:rsid w:val="00FB1096"/>
    <w:rsid w:val="00FB15BF"/>
    <w:rsid w:val="00FB168D"/>
    <w:rsid w:val="00FB23DE"/>
    <w:rsid w:val="00FB3409"/>
    <w:rsid w:val="00FB3B7A"/>
    <w:rsid w:val="00FB3EAC"/>
    <w:rsid w:val="00FB40ED"/>
    <w:rsid w:val="00FB415F"/>
    <w:rsid w:val="00FB5DED"/>
    <w:rsid w:val="00FB72A3"/>
    <w:rsid w:val="00FB78B2"/>
    <w:rsid w:val="00FC0F58"/>
    <w:rsid w:val="00FC1141"/>
    <w:rsid w:val="00FC20F8"/>
    <w:rsid w:val="00FC2F64"/>
    <w:rsid w:val="00FC3BE8"/>
    <w:rsid w:val="00FC4234"/>
    <w:rsid w:val="00FC49D9"/>
    <w:rsid w:val="00FC4B86"/>
    <w:rsid w:val="00FC503F"/>
    <w:rsid w:val="00FC570A"/>
    <w:rsid w:val="00FC5A54"/>
    <w:rsid w:val="00FC5B39"/>
    <w:rsid w:val="00FC5BB5"/>
    <w:rsid w:val="00FC5CCC"/>
    <w:rsid w:val="00FC65F8"/>
    <w:rsid w:val="00FC6767"/>
    <w:rsid w:val="00FC6935"/>
    <w:rsid w:val="00FC6A47"/>
    <w:rsid w:val="00FC7371"/>
    <w:rsid w:val="00FD0472"/>
    <w:rsid w:val="00FD0983"/>
    <w:rsid w:val="00FD0D61"/>
    <w:rsid w:val="00FD139B"/>
    <w:rsid w:val="00FD1DD8"/>
    <w:rsid w:val="00FD3A22"/>
    <w:rsid w:val="00FD3EEF"/>
    <w:rsid w:val="00FD46EA"/>
    <w:rsid w:val="00FD4A5C"/>
    <w:rsid w:val="00FD5950"/>
    <w:rsid w:val="00FD631F"/>
    <w:rsid w:val="00FD664D"/>
    <w:rsid w:val="00FD6ED2"/>
    <w:rsid w:val="00FD7BF7"/>
    <w:rsid w:val="00FE0190"/>
    <w:rsid w:val="00FE1607"/>
    <w:rsid w:val="00FE1BF5"/>
    <w:rsid w:val="00FE1E0B"/>
    <w:rsid w:val="00FE2440"/>
    <w:rsid w:val="00FE2451"/>
    <w:rsid w:val="00FE2B91"/>
    <w:rsid w:val="00FE3031"/>
    <w:rsid w:val="00FE37D1"/>
    <w:rsid w:val="00FE3F99"/>
    <w:rsid w:val="00FE5F1A"/>
    <w:rsid w:val="00FE65D3"/>
    <w:rsid w:val="00FE66A4"/>
    <w:rsid w:val="00FE6819"/>
    <w:rsid w:val="00FE6C70"/>
    <w:rsid w:val="00FE7DC5"/>
    <w:rsid w:val="00FE7DDE"/>
    <w:rsid w:val="00FF0A3B"/>
    <w:rsid w:val="00FF0EF1"/>
    <w:rsid w:val="00FF2144"/>
    <w:rsid w:val="00FF3371"/>
    <w:rsid w:val="00FF5DA3"/>
    <w:rsid w:val="019F54CE"/>
    <w:rsid w:val="05564CFD"/>
    <w:rsid w:val="0AC14EEE"/>
    <w:rsid w:val="0B254392"/>
    <w:rsid w:val="0BBF669C"/>
    <w:rsid w:val="0CC61206"/>
    <w:rsid w:val="0CD20568"/>
    <w:rsid w:val="0D26220B"/>
    <w:rsid w:val="0E6C199E"/>
    <w:rsid w:val="0F630CF1"/>
    <w:rsid w:val="11C4009A"/>
    <w:rsid w:val="12777391"/>
    <w:rsid w:val="169808BA"/>
    <w:rsid w:val="17A45204"/>
    <w:rsid w:val="17BF58D5"/>
    <w:rsid w:val="17DF2A61"/>
    <w:rsid w:val="18BB7A34"/>
    <w:rsid w:val="1985130D"/>
    <w:rsid w:val="19CE5F13"/>
    <w:rsid w:val="1E6075FC"/>
    <w:rsid w:val="1EC611AE"/>
    <w:rsid w:val="1F4F26BF"/>
    <w:rsid w:val="1FD511E4"/>
    <w:rsid w:val="21633946"/>
    <w:rsid w:val="2280667D"/>
    <w:rsid w:val="25110F32"/>
    <w:rsid w:val="26724F14"/>
    <w:rsid w:val="27193820"/>
    <w:rsid w:val="27360D84"/>
    <w:rsid w:val="286D2051"/>
    <w:rsid w:val="28756D17"/>
    <w:rsid w:val="28F568EF"/>
    <w:rsid w:val="299548AF"/>
    <w:rsid w:val="2D543525"/>
    <w:rsid w:val="2E950C9F"/>
    <w:rsid w:val="2F131303"/>
    <w:rsid w:val="2F405247"/>
    <w:rsid w:val="308F1AA1"/>
    <w:rsid w:val="31BC76AE"/>
    <w:rsid w:val="321C210B"/>
    <w:rsid w:val="34047573"/>
    <w:rsid w:val="36717DAA"/>
    <w:rsid w:val="37516605"/>
    <w:rsid w:val="3A6E1B92"/>
    <w:rsid w:val="3A963A10"/>
    <w:rsid w:val="3CF818E1"/>
    <w:rsid w:val="3D5C3030"/>
    <w:rsid w:val="404A6C88"/>
    <w:rsid w:val="406E7351"/>
    <w:rsid w:val="407979CE"/>
    <w:rsid w:val="429B4D0B"/>
    <w:rsid w:val="42EE6D5B"/>
    <w:rsid w:val="43105064"/>
    <w:rsid w:val="4324498D"/>
    <w:rsid w:val="43A43371"/>
    <w:rsid w:val="43AB62F8"/>
    <w:rsid w:val="4521135D"/>
    <w:rsid w:val="46CF248F"/>
    <w:rsid w:val="46CF5F0C"/>
    <w:rsid w:val="46E80FE2"/>
    <w:rsid w:val="476B0478"/>
    <w:rsid w:val="47F92F32"/>
    <w:rsid w:val="4BF366E4"/>
    <w:rsid w:val="4BFF1DAF"/>
    <w:rsid w:val="4CA0071E"/>
    <w:rsid w:val="4CEF2FE9"/>
    <w:rsid w:val="4D1E64CE"/>
    <w:rsid w:val="4DC00F4D"/>
    <w:rsid w:val="4E54230F"/>
    <w:rsid w:val="52A94E0C"/>
    <w:rsid w:val="532002EF"/>
    <w:rsid w:val="549E31E1"/>
    <w:rsid w:val="56BE09DD"/>
    <w:rsid w:val="57A14435"/>
    <w:rsid w:val="5A0454BF"/>
    <w:rsid w:val="5A894E06"/>
    <w:rsid w:val="5BD91283"/>
    <w:rsid w:val="5D705090"/>
    <w:rsid w:val="5EC3172E"/>
    <w:rsid w:val="624528F8"/>
    <w:rsid w:val="62A236AD"/>
    <w:rsid w:val="63C91219"/>
    <w:rsid w:val="65EB641E"/>
    <w:rsid w:val="67424799"/>
    <w:rsid w:val="69A64A9F"/>
    <w:rsid w:val="69AE0940"/>
    <w:rsid w:val="69C4102F"/>
    <w:rsid w:val="6A942584"/>
    <w:rsid w:val="6B635158"/>
    <w:rsid w:val="6BBE1EED"/>
    <w:rsid w:val="6BF61FF0"/>
    <w:rsid w:val="6E041841"/>
    <w:rsid w:val="6E614881"/>
    <w:rsid w:val="6F0D05FA"/>
    <w:rsid w:val="728C7D72"/>
    <w:rsid w:val="73781812"/>
    <w:rsid w:val="73C71CB4"/>
    <w:rsid w:val="74C20AD9"/>
    <w:rsid w:val="75015333"/>
    <w:rsid w:val="753417B5"/>
    <w:rsid w:val="793C2966"/>
    <w:rsid w:val="794D2F62"/>
    <w:rsid w:val="7AAB3FB7"/>
    <w:rsid w:val="7C28603C"/>
    <w:rsid w:val="7CCC6934"/>
    <w:rsid w:val="7D273963"/>
    <w:rsid w:val="7D80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E2C54"/>
  <w15:docId w15:val="{C759AE2A-FCC4-4242-9183-56F2FEEA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Title"/>
    <w:basedOn w:val="a"/>
    <w:next w:val="a"/>
    <w:link w:val="af0"/>
    <w:qFormat/>
    <w:pPr>
      <w:spacing w:before="240" w:after="60"/>
      <w:jc w:val="center"/>
      <w:outlineLvl w:val="0"/>
    </w:pPr>
    <w:rPr>
      <w:rFonts w:ascii="Cambria" w:eastAsia="宋体" w:hAnsi="Cambria" w:cs="Times New Roman"/>
      <w:b/>
      <w:bCs/>
      <w:sz w:val="32"/>
      <w:szCs w:val="32"/>
    </w:rPr>
  </w:style>
  <w:style w:type="paragraph" w:styleId="af1">
    <w:name w:val="annotation subject"/>
    <w:basedOn w:val="a3"/>
    <w:next w:val="a3"/>
    <w:link w:val="af2"/>
    <w:uiPriority w:val="99"/>
    <w:semiHidden/>
    <w:unhideWhenUsed/>
    <w:rPr>
      <w:b/>
      <w:bCs/>
    </w:rPr>
  </w:style>
  <w:style w:type="paragraph" w:styleId="af3">
    <w:name w:val="Body Text First Indent"/>
    <w:basedOn w:val="a5"/>
    <w:link w:val="af4"/>
    <w:qFormat/>
    <w:pPr>
      <w:ind w:firstLineChars="100" w:firstLine="420"/>
    </w:pPr>
    <w:rPr>
      <w:rFonts w:ascii="仿宋_GB2312" w:eastAsia="仿宋_GB2312" w:hAnsi="宋体" w:cs="Times New Roman"/>
      <w:color w:val="000000"/>
      <w:sz w:val="30"/>
      <w:szCs w:val="30"/>
    </w:rPr>
  </w:style>
  <w:style w:type="table" w:styleId="af5">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qFormat/>
    <w:rPr>
      <w:sz w:val="21"/>
      <w:szCs w:val="21"/>
    </w:rPr>
  </w:style>
  <w:style w:type="character" w:customStyle="1" w:styleId="af0">
    <w:name w:val="标题 字符"/>
    <w:basedOn w:val="a0"/>
    <w:link w:val="af"/>
    <w:qFormat/>
    <w:rPr>
      <w:rFonts w:ascii="Cambria" w:eastAsia="宋体" w:hAnsi="Cambria" w:cs="Times New Roman"/>
      <w:b/>
      <w:bCs/>
      <w:sz w:val="32"/>
      <w:szCs w:val="32"/>
    </w:rPr>
  </w:style>
  <w:style w:type="character" w:customStyle="1" w:styleId="aa">
    <w:name w:val="批注框文本 字符"/>
    <w:basedOn w:val="a0"/>
    <w:link w:val="a9"/>
    <w:uiPriority w:val="99"/>
    <w:semiHidden/>
    <w:qFormat/>
    <w:rPr>
      <w:sz w:val="18"/>
      <w:szCs w:val="18"/>
    </w:rPr>
  </w:style>
  <w:style w:type="paragraph" w:styleId="af7">
    <w:name w:val="List Paragraph"/>
    <w:basedOn w:val="a"/>
    <w:uiPriority w:val="34"/>
    <w:qFormat/>
    <w:pPr>
      <w:ind w:firstLineChars="200" w:firstLine="420"/>
    </w:pPr>
    <w:rPr>
      <w:rFonts w:ascii="Times New Roman" w:eastAsia="宋体" w:hAnsi="Times New Roman" w:cs="Times New Roman"/>
      <w:szCs w:val="24"/>
    </w:rPr>
  </w:style>
  <w:style w:type="character" w:customStyle="1" w:styleId="a6">
    <w:name w:val="正文文本 字符"/>
    <w:basedOn w:val="a0"/>
    <w:link w:val="a5"/>
    <w:uiPriority w:val="99"/>
    <w:semiHidden/>
  </w:style>
  <w:style w:type="character" w:customStyle="1" w:styleId="af4">
    <w:name w:val="正文文本首行缩进 字符"/>
    <w:basedOn w:val="a6"/>
    <w:link w:val="af3"/>
    <w:qFormat/>
    <w:rPr>
      <w:rFonts w:ascii="仿宋_GB2312" w:eastAsia="仿宋_GB2312" w:hAnsi="宋体" w:cs="Times New Roman"/>
      <w:color w:val="000000"/>
      <w:sz w:val="30"/>
      <w:szCs w:val="30"/>
    </w:rPr>
  </w:style>
  <w:style w:type="character" w:customStyle="1" w:styleId="a4">
    <w:name w:val="批注文字 字符"/>
    <w:basedOn w:val="a0"/>
    <w:link w:val="a3"/>
    <w:uiPriority w:val="99"/>
    <w:semiHidden/>
    <w:qFormat/>
  </w:style>
  <w:style w:type="character" w:customStyle="1" w:styleId="af2">
    <w:name w:val="批注主题 字符"/>
    <w:basedOn w:val="a4"/>
    <w:link w:val="af1"/>
    <w:uiPriority w:val="99"/>
    <w:semiHidden/>
    <w:qFormat/>
    <w:rPr>
      <w:b/>
      <w:bCs/>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期 字符"/>
    <w:basedOn w:val="a0"/>
    <w:link w:val="a7"/>
    <w:uiPriority w:val="99"/>
    <w:semiHidden/>
    <w:rPr>
      <w:kern w:val="2"/>
      <w:sz w:val="21"/>
      <w:szCs w:val="22"/>
    </w:rPr>
  </w:style>
  <w:style w:type="paragraph" w:styleId="af8">
    <w:name w:val="Normal (Web)"/>
    <w:basedOn w:val="a"/>
    <w:qFormat/>
    <w:rsid w:val="00463EA6"/>
    <w:pPr>
      <w:widowControl/>
      <w:spacing w:before="100" w:beforeAutospacing="1" w:after="100" w:afterAutospacing="1"/>
      <w:jc w:val="left"/>
    </w:pPr>
    <w:rPr>
      <w:rFonts w:ascii="宋体" w:eastAsia="宋体" w:hAnsi="宋体" w:cs="宋体"/>
      <w:kern w:val="0"/>
      <w:sz w:val="24"/>
      <w:szCs w:val="24"/>
    </w:rPr>
  </w:style>
  <w:style w:type="character" w:styleId="af9">
    <w:name w:val="Strong"/>
    <w:uiPriority w:val="22"/>
    <w:qFormat/>
    <w:rsid w:val="00463EA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0D9B6-E285-4079-B0B2-8DF7A7EC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24</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Feiya</dc:creator>
  <cp:lastModifiedBy>Luo Feiya</cp:lastModifiedBy>
  <cp:revision>177</cp:revision>
  <cp:lastPrinted>2020-08-27T08:34:00Z</cp:lastPrinted>
  <dcterms:created xsi:type="dcterms:W3CDTF">2020-08-31T06:38:00Z</dcterms:created>
  <dcterms:modified xsi:type="dcterms:W3CDTF">2020-09-01T01:40:00Z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